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61AA" w14:textId="77777777" w:rsidR="00DC2EC3" w:rsidRPr="00827AA5" w:rsidRDefault="00C75553" w:rsidP="007723A7">
      <w:pPr>
        <w:pStyle w:val="Fuzeile"/>
        <w:tabs>
          <w:tab w:val="clear" w:pos="4536"/>
          <w:tab w:val="clear" w:pos="9072"/>
        </w:tabs>
      </w:pPr>
      <w:r w:rsidRPr="00C75553">
        <w:rPr>
          <w:noProof/>
          <w:lang w:eastAsia="de-DE"/>
        </w:rPr>
        <w:drawing>
          <wp:anchor distT="0" distB="0" distL="114300" distR="114300" simplePos="0" relativeHeight="251639296" behindDoc="0" locked="0" layoutInCell="1" allowOverlap="1" wp14:anchorId="0DD5B51D" wp14:editId="3E664D23">
            <wp:simplePos x="0" y="0"/>
            <wp:positionH relativeFrom="column">
              <wp:posOffset>-546735</wp:posOffset>
            </wp:positionH>
            <wp:positionV relativeFrom="paragraph">
              <wp:posOffset>-264160</wp:posOffset>
            </wp:positionV>
            <wp:extent cx="6915150" cy="2588992"/>
            <wp:effectExtent l="0" t="0" r="0" b="1905"/>
            <wp:wrapNone/>
            <wp:docPr id="1" name="Grafik 1" descr="E:\Sekretariat\Schulungen + Events\Einladungen\banner_einladung_streb_19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kretariat\Schulungen + Events\Einladungen\banner_einladung_streb_19x7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0" cy="2588992"/>
                    </a:xfrm>
                    <a:prstGeom prst="rect">
                      <a:avLst/>
                    </a:prstGeom>
                    <a:noFill/>
                    <a:ln>
                      <a:noFill/>
                    </a:ln>
                  </pic:spPr>
                </pic:pic>
              </a:graphicData>
            </a:graphic>
            <wp14:sizeRelH relativeFrom="page">
              <wp14:pctWidth>0</wp14:pctWidth>
            </wp14:sizeRelH>
            <wp14:sizeRelV relativeFrom="page">
              <wp14:pctHeight>0</wp14:pctHeight>
            </wp14:sizeRelV>
          </wp:anchor>
        </w:drawing>
      </w:r>
      <w:r w:rsidR="00325249" w:rsidRPr="00827AA5">
        <w:rPr>
          <w:rFonts w:ascii="Arial" w:hAnsi="Arial" w:cs="Arial"/>
          <w:b/>
          <w:bCs/>
          <w:noProof/>
          <w:lang w:eastAsia="de-DE"/>
        </w:rPr>
        <w:t xml:space="preserve">  </w:t>
      </w:r>
      <w:r w:rsidR="00325249" w:rsidRPr="00827AA5">
        <w:rPr>
          <w:noProof/>
          <w:lang w:eastAsia="de-DE"/>
        </w:rPr>
        <w:t xml:space="preserve"> </w:t>
      </w:r>
      <w:r w:rsidR="00325249" w:rsidRPr="00827AA5">
        <w:rPr>
          <w:rFonts w:ascii="Arial" w:hAnsi="Arial" w:cs="Arial"/>
          <w:b/>
          <w:bCs/>
          <w:noProof/>
          <w:lang w:eastAsia="de-DE"/>
        </w:rPr>
        <w:t xml:space="preserve"> </w:t>
      </w:r>
    </w:p>
    <w:p w14:paraId="233A9BD7" w14:textId="77777777" w:rsidR="00EC693B" w:rsidRPr="00827AA5" w:rsidRDefault="00325249" w:rsidP="002D6304">
      <w:pPr>
        <w:pStyle w:val="Fuzeile"/>
        <w:tabs>
          <w:tab w:val="clear" w:pos="9072"/>
          <w:tab w:val="left" w:pos="1485"/>
        </w:tabs>
      </w:pPr>
      <w:r w:rsidRPr="00827AA5">
        <w:rPr>
          <w:rFonts w:ascii="Arial" w:hAnsi="Arial" w:cs="Arial"/>
          <w:b/>
          <w:bCs/>
          <w:noProof/>
          <w:lang w:eastAsia="de-DE"/>
        </w:rPr>
        <w:t xml:space="preserve"> </w:t>
      </w:r>
      <w:r w:rsidR="009A50B8" w:rsidRPr="00827AA5">
        <w:tab/>
      </w:r>
    </w:p>
    <w:p w14:paraId="1A793BDC" w14:textId="77777777" w:rsidR="00321271" w:rsidRPr="00827AA5" w:rsidRDefault="00321271" w:rsidP="002D6304">
      <w:pPr>
        <w:pStyle w:val="Fuzeile"/>
        <w:tabs>
          <w:tab w:val="clear" w:pos="9072"/>
          <w:tab w:val="left" w:pos="1485"/>
        </w:tabs>
      </w:pPr>
    </w:p>
    <w:p w14:paraId="37FA159A" w14:textId="77777777" w:rsidR="008E625C" w:rsidRPr="00827AA5" w:rsidRDefault="008E625C" w:rsidP="002D6304">
      <w:pPr>
        <w:pStyle w:val="Fuzeile"/>
        <w:tabs>
          <w:tab w:val="clear" w:pos="9072"/>
          <w:tab w:val="left" w:pos="1485"/>
        </w:tabs>
      </w:pPr>
    </w:p>
    <w:p w14:paraId="101B9502" w14:textId="77777777" w:rsidR="008E625C" w:rsidRPr="00827AA5" w:rsidRDefault="008E625C" w:rsidP="002D6304">
      <w:pPr>
        <w:pStyle w:val="Fuzeile"/>
        <w:tabs>
          <w:tab w:val="clear" w:pos="9072"/>
          <w:tab w:val="left" w:pos="1485"/>
        </w:tabs>
      </w:pPr>
    </w:p>
    <w:p w14:paraId="0D301BF6" w14:textId="77777777" w:rsidR="00A62E88" w:rsidRPr="00827AA5" w:rsidRDefault="00A62E88" w:rsidP="002D6304">
      <w:pPr>
        <w:pStyle w:val="Fuzeile"/>
        <w:tabs>
          <w:tab w:val="clear" w:pos="9072"/>
          <w:tab w:val="left" w:pos="1485"/>
        </w:tabs>
      </w:pPr>
    </w:p>
    <w:p w14:paraId="09AD629E" w14:textId="6126225E" w:rsidR="00A62E88" w:rsidRPr="00827AA5" w:rsidRDefault="00A62E88" w:rsidP="002D6304">
      <w:pPr>
        <w:pStyle w:val="Fuzeile"/>
        <w:tabs>
          <w:tab w:val="clear" w:pos="9072"/>
          <w:tab w:val="left" w:pos="1485"/>
        </w:tabs>
      </w:pPr>
    </w:p>
    <w:p w14:paraId="5BAD0E5B" w14:textId="2071B112" w:rsidR="00992E74" w:rsidRPr="00827AA5" w:rsidRDefault="0013620D" w:rsidP="002D6304">
      <w:pPr>
        <w:pStyle w:val="Fuzeile"/>
        <w:tabs>
          <w:tab w:val="clear" w:pos="9072"/>
          <w:tab w:val="left" w:pos="1485"/>
        </w:tabs>
      </w:pPr>
      <w:r w:rsidRPr="00C75553">
        <w:rPr>
          <w:noProof/>
          <w:lang w:eastAsia="de-DE"/>
        </w:rPr>
        <mc:AlternateContent>
          <mc:Choice Requires="wps">
            <w:drawing>
              <wp:anchor distT="45720" distB="45720" distL="114300" distR="114300" simplePos="0" relativeHeight="251655680" behindDoc="0" locked="0" layoutInCell="1" allowOverlap="1" wp14:anchorId="2783D17A" wp14:editId="31052EC4">
                <wp:simplePos x="0" y="0"/>
                <wp:positionH relativeFrom="margin">
                  <wp:posOffset>-589232</wp:posOffset>
                </wp:positionH>
                <wp:positionV relativeFrom="paragraph">
                  <wp:posOffset>163985</wp:posOffset>
                </wp:positionV>
                <wp:extent cx="7058025" cy="958059"/>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958059"/>
                        </a:xfrm>
                        <a:prstGeom prst="snipRoundRect">
                          <a:avLst>
                            <a:gd name="adj1" fmla="val 31818"/>
                            <a:gd name="adj2" fmla="val 0"/>
                          </a:avLst>
                        </a:prstGeom>
                        <a:solidFill>
                          <a:srgbClr val="FFFFFF">
                            <a:alpha val="80000"/>
                          </a:srgbClr>
                        </a:solidFill>
                        <a:ln w="9525">
                          <a:noFill/>
                          <a:miter lim="800000"/>
                          <a:headEnd/>
                          <a:tailEnd/>
                        </a:ln>
                      </wps:spPr>
                      <wps:txbx>
                        <w:txbxContent>
                          <w:p w14:paraId="7007BCFD" w14:textId="08F3BA9F" w:rsidR="00C75553" w:rsidRPr="0035128E" w:rsidRDefault="00C75553" w:rsidP="00B940F0">
                            <w:pPr>
                              <w:spacing w:after="120"/>
                              <w:rPr>
                                <w:rFonts w:ascii="Arial" w:hAnsi="Arial" w:cs="Arial"/>
                                <w:b/>
                                <w:sz w:val="18"/>
                                <w:szCs w:val="20"/>
                              </w:rPr>
                            </w:pPr>
                            <w:r w:rsidRPr="0035128E">
                              <w:rPr>
                                <w:rFonts w:ascii="Arial" w:hAnsi="Arial" w:cs="Arial"/>
                                <w:sz w:val="32"/>
                              </w:rPr>
                              <w:t xml:space="preserve">Einladung zum Gossen </w:t>
                            </w:r>
                            <w:proofErr w:type="spellStart"/>
                            <w:r w:rsidRPr="0035128E">
                              <w:rPr>
                                <w:rFonts w:ascii="Arial" w:hAnsi="Arial" w:cs="Arial"/>
                                <w:sz w:val="32"/>
                              </w:rPr>
                              <w:t>Metrawatt</w:t>
                            </w:r>
                            <w:proofErr w:type="spellEnd"/>
                            <w:r w:rsidRPr="0035128E">
                              <w:rPr>
                                <w:rFonts w:ascii="Arial" w:hAnsi="Arial" w:cs="Arial"/>
                                <w:sz w:val="32"/>
                              </w:rPr>
                              <w:t xml:space="preserve"> </w:t>
                            </w:r>
                            <w:r w:rsidR="00BC100E">
                              <w:rPr>
                                <w:rFonts w:ascii="Arial" w:hAnsi="Arial" w:cs="Arial"/>
                                <w:sz w:val="32"/>
                              </w:rPr>
                              <w:t>Praxisseminar</w:t>
                            </w:r>
                          </w:p>
                          <w:p w14:paraId="7CB247B9" w14:textId="028C0FDD" w:rsidR="0013620D" w:rsidRDefault="00C75553" w:rsidP="00B940F0">
                            <w:pPr>
                              <w:spacing w:line="276" w:lineRule="auto"/>
                              <w:rPr>
                                <w:rFonts w:ascii="Arial" w:hAnsi="Arial" w:cs="Arial"/>
                                <w:b/>
                                <w:sz w:val="28"/>
                                <w:szCs w:val="28"/>
                              </w:rPr>
                            </w:pPr>
                            <w:r w:rsidRPr="0013620D">
                              <w:rPr>
                                <w:rFonts w:ascii="Arial" w:hAnsi="Arial" w:cs="Arial"/>
                                <w:b/>
                                <w:sz w:val="28"/>
                                <w:szCs w:val="28"/>
                              </w:rPr>
                              <w:t xml:space="preserve">Thema: </w:t>
                            </w:r>
                            <w:r w:rsidR="00BC100E" w:rsidRPr="0013620D">
                              <w:rPr>
                                <w:rFonts w:ascii="Arial" w:hAnsi="Arial" w:cs="Arial"/>
                                <w:b/>
                                <w:sz w:val="28"/>
                                <w:szCs w:val="28"/>
                              </w:rPr>
                              <w:t>Messtechnik an Photovoltaikanlage</w:t>
                            </w:r>
                            <w:r w:rsidR="0013620D" w:rsidRPr="0013620D">
                              <w:rPr>
                                <w:rFonts w:ascii="Arial" w:hAnsi="Arial" w:cs="Arial"/>
                                <w:b/>
                                <w:sz w:val="28"/>
                                <w:szCs w:val="28"/>
                              </w:rPr>
                              <w:t xml:space="preserve">n </w:t>
                            </w:r>
                            <w:r w:rsidR="0013620D">
                              <w:rPr>
                                <w:rFonts w:ascii="Arial" w:hAnsi="Arial" w:cs="Arial"/>
                                <w:b/>
                                <w:sz w:val="28"/>
                                <w:szCs w:val="28"/>
                              </w:rPr>
                              <w:t>–</w:t>
                            </w:r>
                            <w:r w:rsidR="0013620D" w:rsidRPr="0013620D">
                              <w:rPr>
                                <w:rFonts w:ascii="Arial" w:hAnsi="Arial" w:cs="Arial"/>
                                <w:b/>
                                <w:sz w:val="28"/>
                                <w:szCs w:val="28"/>
                              </w:rPr>
                              <w:t xml:space="preserve"> </w:t>
                            </w:r>
                          </w:p>
                          <w:p w14:paraId="73EA2A1F" w14:textId="70B2213E" w:rsidR="00C75553" w:rsidRPr="0013620D" w:rsidRDefault="0013620D" w:rsidP="00B940F0">
                            <w:pPr>
                              <w:spacing w:line="276" w:lineRule="auto"/>
                              <w:rPr>
                                <w:rFonts w:ascii="Arial" w:hAnsi="Arial" w:cs="Arial"/>
                                <w:b/>
                                <w:sz w:val="28"/>
                                <w:szCs w:val="28"/>
                              </w:rPr>
                            </w:pPr>
                            <w:r w:rsidRPr="0013620D">
                              <w:rPr>
                                <w:rFonts w:ascii="Arial" w:hAnsi="Arial" w:cs="Arial"/>
                                <w:b/>
                                <w:sz w:val="28"/>
                                <w:szCs w:val="28"/>
                              </w:rPr>
                              <w:t>Von der Erstprüfung bis zur Fehleranalyse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3D17A" id="Textfeld 2" o:spid="_x0000_s1026" style="position:absolute;margin-left:-46.4pt;margin-top:12.9pt;width:555.75pt;height:75.4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7058025,9580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" adj="-11796480,,5400" path="m304835,l7058025,r,l7058025,958059,,958059,,304835c,136479,136479,,304835,xe" stroked="f">
                <v:fill opacity="52428f"/>
                <v:stroke joinstyle="miter"/>
                <v:formulas/>
                <v:path arrowok="t" o:connecttype="custom" o:connectlocs="304835,0;7058025,0;7058025,0;7058025,958059;0,958059;0,304835;304835,0" o:connectangles="0,0,0,0,0,0,0" textboxrect="0,0,7058025,958059"/>
                <v:textbox>
                  <w:txbxContent>
                    <w:p w14:paraId="7007BCFD" w14:textId="08F3BA9F" w:rsidR="00C75553" w:rsidRPr="0035128E" w:rsidRDefault="00C75553" w:rsidP="00B940F0">
                      <w:pPr>
                        <w:spacing w:after="120"/>
                        <w:rPr>
                          <w:rFonts w:ascii="Arial" w:hAnsi="Arial" w:cs="Arial"/>
                          <w:b/>
                          <w:sz w:val="18"/>
                          <w:szCs w:val="20"/>
                        </w:rPr>
                      </w:pPr>
                      <w:r w:rsidRPr="0035128E">
                        <w:rPr>
                          <w:rFonts w:ascii="Arial" w:hAnsi="Arial" w:cs="Arial"/>
                          <w:sz w:val="32"/>
                        </w:rPr>
                        <w:t xml:space="preserve">Einladung zum Gossen </w:t>
                      </w:r>
                      <w:proofErr w:type="spellStart"/>
                      <w:r w:rsidRPr="0035128E">
                        <w:rPr>
                          <w:rFonts w:ascii="Arial" w:hAnsi="Arial" w:cs="Arial"/>
                          <w:sz w:val="32"/>
                        </w:rPr>
                        <w:t>Metrawatt</w:t>
                      </w:r>
                      <w:proofErr w:type="spellEnd"/>
                      <w:r w:rsidRPr="0035128E">
                        <w:rPr>
                          <w:rFonts w:ascii="Arial" w:hAnsi="Arial" w:cs="Arial"/>
                          <w:sz w:val="32"/>
                        </w:rPr>
                        <w:t xml:space="preserve"> </w:t>
                      </w:r>
                      <w:r w:rsidR="00BC100E">
                        <w:rPr>
                          <w:rFonts w:ascii="Arial" w:hAnsi="Arial" w:cs="Arial"/>
                          <w:sz w:val="32"/>
                        </w:rPr>
                        <w:t>Praxisseminar</w:t>
                      </w:r>
                    </w:p>
                    <w:p w14:paraId="7CB247B9" w14:textId="028C0FDD" w:rsidR="0013620D" w:rsidRDefault="00C75553" w:rsidP="00B940F0">
                      <w:pPr>
                        <w:spacing w:line="276" w:lineRule="auto"/>
                        <w:rPr>
                          <w:rFonts w:ascii="Arial" w:hAnsi="Arial" w:cs="Arial"/>
                          <w:b/>
                          <w:sz w:val="28"/>
                          <w:szCs w:val="28"/>
                        </w:rPr>
                      </w:pPr>
                      <w:r w:rsidRPr="0013620D">
                        <w:rPr>
                          <w:rFonts w:ascii="Arial" w:hAnsi="Arial" w:cs="Arial"/>
                          <w:b/>
                          <w:sz w:val="28"/>
                          <w:szCs w:val="28"/>
                        </w:rPr>
                        <w:t xml:space="preserve">Thema: </w:t>
                      </w:r>
                      <w:r w:rsidR="00BC100E" w:rsidRPr="0013620D">
                        <w:rPr>
                          <w:rFonts w:ascii="Arial" w:hAnsi="Arial" w:cs="Arial"/>
                          <w:b/>
                          <w:sz w:val="28"/>
                          <w:szCs w:val="28"/>
                        </w:rPr>
                        <w:t>Messtechnik an Photovoltaikanlage</w:t>
                      </w:r>
                      <w:r w:rsidR="0013620D" w:rsidRPr="0013620D">
                        <w:rPr>
                          <w:rFonts w:ascii="Arial" w:hAnsi="Arial" w:cs="Arial"/>
                          <w:b/>
                          <w:sz w:val="28"/>
                          <w:szCs w:val="28"/>
                        </w:rPr>
                        <w:t xml:space="preserve">n </w:t>
                      </w:r>
                      <w:r w:rsidR="0013620D">
                        <w:rPr>
                          <w:rFonts w:ascii="Arial" w:hAnsi="Arial" w:cs="Arial"/>
                          <w:b/>
                          <w:sz w:val="28"/>
                          <w:szCs w:val="28"/>
                        </w:rPr>
                        <w:t>–</w:t>
                      </w:r>
                      <w:r w:rsidR="0013620D" w:rsidRPr="0013620D">
                        <w:rPr>
                          <w:rFonts w:ascii="Arial" w:hAnsi="Arial" w:cs="Arial"/>
                          <w:b/>
                          <w:sz w:val="28"/>
                          <w:szCs w:val="28"/>
                        </w:rPr>
                        <w:t xml:space="preserve"> </w:t>
                      </w:r>
                    </w:p>
                    <w:p w14:paraId="73EA2A1F" w14:textId="70B2213E" w:rsidR="00C75553" w:rsidRPr="0013620D" w:rsidRDefault="0013620D" w:rsidP="00B940F0">
                      <w:pPr>
                        <w:spacing w:line="276" w:lineRule="auto"/>
                        <w:rPr>
                          <w:rFonts w:ascii="Arial" w:hAnsi="Arial" w:cs="Arial"/>
                          <w:b/>
                          <w:sz w:val="28"/>
                          <w:szCs w:val="28"/>
                        </w:rPr>
                      </w:pPr>
                      <w:r w:rsidRPr="0013620D">
                        <w:rPr>
                          <w:rFonts w:ascii="Arial" w:hAnsi="Arial" w:cs="Arial"/>
                          <w:b/>
                          <w:sz w:val="28"/>
                          <w:szCs w:val="28"/>
                        </w:rPr>
                        <w:t>Von der Erstprüfung bis zur Fehleranalyse</w:t>
                      </w:r>
                    </w:p>
                  </w:txbxContent>
                </v:textbox>
                <w10:wrap anchorx="margin"/>
              </v:shape>
            </w:pict>
          </mc:Fallback>
        </mc:AlternateContent>
      </w:r>
    </w:p>
    <w:p w14:paraId="190C936D" w14:textId="3B9F1517" w:rsidR="00992E74" w:rsidRPr="00827AA5" w:rsidRDefault="00992E74" w:rsidP="00992E74"/>
    <w:p w14:paraId="12807253" w14:textId="7752F1A3" w:rsidR="00992E74" w:rsidRPr="00827AA5" w:rsidRDefault="00B940F0" w:rsidP="00992E74">
      <w:r>
        <w:rPr>
          <w:noProof/>
        </w:rPr>
        <w:drawing>
          <wp:anchor distT="0" distB="0" distL="114300" distR="114300" simplePos="0" relativeHeight="251659264" behindDoc="0" locked="0" layoutInCell="1" allowOverlap="1" wp14:anchorId="0F450518" wp14:editId="750F080C">
            <wp:simplePos x="0" y="0"/>
            <wp:positionH relativeFrom="column">
              <wp:posOffset>4197829</wp:posOffset>
            </wp:positionH>
            <wp:positionV relativeFrom="paragraph">
              <wp:posOffset>11897</wp:posOffset>
            </wp:positionV>
            <wp:extent cx="2101720" cy="448537"/>
            <wp:effectExtent l="0" t="0" r="0" b="8890"/>
            <wp:wrapNone/>
            <wp:docPr id="1755678575" name="Grafik 1" descr="Messtechnik, Prüftechnik, Regeltechnik | GOSSEN METRAW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technik, Prüftechnik, Regeltechnik | GOSSEN METRAWAT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720" cy="4485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E96B1" w14:textId="3C55594F" w:rsidR="00992E74" w:rsidRPr="00827AA5" w:rsidRDefault="00992E74" w:rsidP="00992E74"/>
    <w:p w14:paraId="18D7FB84" w14:textId="1923391E" w:rsidR="00827AA5" w:rsidRPr="00827AA5" w:rsidRDefault="00827AA5" w:rsidP="00992E74"/>
    <w:p w14:paraId="30D8AA0E" w14:textId="77777777" w:rsidR="00827AA5" w:rsidRPr="00827AA5" w:rsidRDefault="00827AA5" w:rsidP="00992E74"/>
    <w:p w14:paraId="0300B049" w14:textId="77777777" w:rsidR="00992E74" w:rsidRDefault="00992E74" w:rsidP="00992E74">
      <w:pPr>
        <w:rPr>
          <w:rFonts w:ascii="Arial" w:hAnsi="Arial" w:cs="Arial"/>
          <w:sz w:val="12"/>
        </w:rPr>
      </w:pPr>
    </w:p>
    <w:p w14:paraId="4C7781CA" w14:textId="0871904D" w:rsidR="007723A7" w:rsidRPr="00827AA5" w:rsidRDefault="007723A7" w:rsidP="00992E74">
      <w:pPr>
        <w:rPr>
          <w:rFonts w:ascii="Arial" w:hAnsi="Arial" w:cs="Arial"/>
          <w:sz w:val="12"/>
        </w:rPr>
      </w:pPr>
    </w:p>
    <w:tbl>
      <w:tblPr>
        <w:tblStyle w:val="Tabellenraster"/>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529"/>
        <w:gridCol w:w="284"/>
        <w:gridCol w:w="5103"/>
      </w:tblGrid>
      <w:tr w:rsidR="0070674C" w:rsidRPr="00CD458A" w14:paraId="616596A9" w14:textId="77777777" w:rsidTr="005D49BA">
        <w:trPr>
          <w:trHeight w:val="1805"/>
        </w:trPr>
        <w:tc>
          <w:tcPr>
            <w:tcW w:w="10916" w:type="dxa"/>
            <w:gridSpan w:val="3"/>
            <w:shd w:val="clear" w:color="auto" w:fill="F3F3F3"/>
          </w:tcPr>
          <w:p w14:paraId="1FBAEEBD" w14:textId="26B67F24" w:rsidR="0070674C" w:rsidRPr="00CD458A" w:rsidRDefault="0070674C" w:rsidP="0070674C">
            <w:pPr>
              <w:spacing w:before="120" w:line="276" w:lineRule="auto"/>
              <w:rPr>
                <w:rFonts w:ascii="Arial" w:hAnsi="Arial" w:cs="Arial"/>
                <w:sz w:val="22"/>
                <w:szCs w:val="22"/>
              </w:rPr>
            </w:pPr>
            <w:r w:rsidRPr="0070674C">
              <w:rPr>
                <w:rFonts w:ascii="Arial" w:hAnsi="Arial" w:cs="Arial"/>
                <w:sz w:val="22"/>
                <w:szCs w:val="22"/>
              </w:rPr>
              <w:t>Die normgerechte Prüfung von PV-Anlagen sowie die Messung zur Wirksamkeit von Schutzmaßnahmen in Niederspannungsanlagen sind entscheidend für einen sicheren und zuverlässigen Betrieb. Diese Schulung vermittelt die relevanten Anforderungen, Prüfverfahren und die fachgerechte Bewertung von Mess</w:t>
            </w:r>
            <w:r w:rsidR="000C7EE9">
              <w:rPr>
                <w:rFonts w:ascii="Arial" w:hAnsi="Arial" w:cs="Arial"/>
                <w:sz w:val="22"/>
                <w:szCs w:val="22"/>
              </w:rPr>
              <w:t>-</w:t>
            </w:r>
            <w:r w:rsidRPr="0070674C">
              <w:rPr>
                <w:rFonts w:ascii="Arial" w:hAnsi="Arial" w:cs="Arial"/>
                <w:sz w:val="22"/>
                <w:szCs w:val="22"/>
              </w:rPr>
              <w:t>ergebnissen. Sie richtet sich an Elektrofachkräfte und Sicherheitsbeauftragte, die für die Errichtung, Instandhaltung und Prüfung von Elektro- und Photovoltaikanlagen verantwortlich sind.</w:t>
            </w:r>
          </w:p>
        </w:tc>
      </w:tr>
      <w:tr w:rsidR="00CD458A" w:rsidRPr="009B56BC" w14:paraId="05A448A7" w14:textId="77777777" w:rsidTr="00357051">
        <w:trPr>
          <w:trHeight w:hRule="exact" w:val="170"/>
        </w:trPr>
        <w:tc>
          <w:tcPr>
            <w:tcW w:w="10916" w:type="dxa"/>
            <w:gridSpan w:val="3"/>
            <w:shd w:val="clear" w:color="auto" w:fill="auto"/>
          </w:tcPr>
          <w:p w14:paraId="1151AE9C" w14:textId="77777777" w:rsidR="00CD458A" w:rsidRPr="007723A7" w:rsidRDefault="00CD458A" w:rsidP="00C63A1F">
            <w:pPr>
              <w:spacing w:before="120" w:after="60" w:line="276" w:lineRule="auto"/>
              <w:rPr>
                <w:rFonts w:ascii="Arial" w:hAnsi="Arial" w:cs="Arial"/>
                <w:b/>
                <w:sz w:val="22"/>
                <w:szCs w:val="22"/>
              </w:rPr>
            </w:pPr>
          </w:p>
        </w:tc>
      </w:tr>
      <w:tr w:rsidR="00894C4D" w:rsidRPr="009B56BC" w14:paraId="15DF54CD" w14:textId="77777777" w:rsidTr="005D49BA">
        <w:trPr>
          <w:trHeight w:val="3236"/>
        </w:trPr>
        <w:tc>
          <w:tcPr>
            <w:tcW w:w="10916" w:type="dxa"/>
            <w:gridSpan w:val="3"/>
            <w:shd w:val="clear" w:color="auto" w:fill="F3F3F3"/>
          </w:tcPr>
          <w:p w14:paraId="0A83E811" w14:textId="77777777" w:rsidR="00894C4D" w:rsidRPr="00C167BD" w:rsidRDefault="00894C4D" w:rsidP="005A1E71">
            <w:pPr>
              <w:spacing w:before="120" w:after="60" w:line="276" w:lineRule="auto"/>
              <w:ind w:left="34"/>
              <w:rPr>
                <w:rFonts w:ascii="Arial" w:hAnsi="Arial" w:cs="Arial"/>
                <w:b/>
                <w:sz w:val="22"/>
                <w:szCs w:val="22"/>
              </w:rPr>
            </w:pPr>
            <w:r w:rsidRPr="00C167BD">
              <w:rPr>
                <w:rFonts w:ascii="Arial" w:hAnsi="Arial" w:cs="Arial"/>
                <w:b/>
                <w:sz w:val="22"/>
                <w:szCs w:val="22"/>
              </w:rPr>
              <w:t>Schulungsinhalte</w:t>
            </w:r>
          </w:p>
          <w:p w14:paraId="12CBD286" w14:textId="77777777"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Arbeiten an PV-Anlagen / Gefahren durch den elektrischen Strom</w:t>
            </w:r>
          </w:p>
          <w:p w14:paraId="30581873" w14:textId="77777777"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 xml:space="preserve">Grundlagen der Photovoltaik </w:t>
            </w:r>
          </w:p>
          <w:p w14:paraId="53551518" w14:textId="7634932D"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 xml:space="preserve">Mindestanforderungen an Systemdokumentation, </w:t>
            </w:r>
            <w:proofErr w:type="spellStart"/>
            <w:r w:rsidRPr="00BC100E">
              <w:rPr>
                <w:rFonts w:ascii="Arial" w:hAnsi="Arial" w:cs="Arial"/>
                <w:sz w:val="22"/>
                <w:szCs w:val="22"/>
              </w:rPr>
              <w:t>Inbetriebnahmeprüfung</w:t>
            </w:r>
            <w:proofErr w:type="spellEnd"/>
            <w:r w:rsidRPr="00BC100E">
              <w:rPr>
                <w:rFonts w:ascii="Arial" w:hAnsi="Arial" w:cs="Arial"/>
                <w:sz w:val="22"/>
                <w:szCs w:val="22"/>
              </w:rPr>
              <w:t xml:space="preserve"> und wiederkehrende Prüfungen nach VDE 0126-23-1 / DIN EN 62446-1</w:t>
            </w:r>
          </w:p>
          <w:p w14:paraId="0217276B" w14:textId="6E378ECF"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DIN VDE 0100-712 -</w:t>
            </w:r>
            <w:r>
              <w:rPr>
                <w:rFonts w:ascii="Arial" w:hAnsi="Arial" w:cs="Arial"/>
                <w:sz w:val="22"/>
                <w:szCs w:val="22"/>
              </w:rPr>
              <w:t xml:space="preserve"> </w:t>
            </w:r>
            <w:r w:rsidRPr="00BC100E">
              <w:rPr>
                <w:rFonts w:ascii="Arial" w:hAnsi="Arial" w:cs="Arial"/>
                <w:sz w:val="22"/>
                <w:szCs w:val="22"/>
              </w:rPr>
              <w:t>Anforderungen für Betriebsstätten, Räume und Anlagen besonderer Solar</w:t>
            </w:r>
            <w:r>
              <w:rPr>
                <w:rFonts w:ascii="Arial" w:hAnsi="Arial" w:cs="Arial"/>
                <w:sz w:val="22"/>
                <w:szCs w:val="22"/>
              </w:rPr>
              <w:t>-</w:t>
            </w:r>
            <w:r w:rsidRPr="00BC100E">
              <w:rPr>
                <w:rFonts w:ascii="Arial" w:hAnsi="Arial" w:cs="Arial"/>
                <w:sz w:val="22"/>
                <w:szCs w:val="22"/>
              </w:rPr>
              <w:t>Photovoltaik-(PV)-Stromversorgungssysteme</w:t>
            </w:r>
          </w:p>
          <w:p w14:paraId="4D4FE459" w14:textId="2A5C3A79"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 xml:space="preserve">Fehlersuche an </w:t>
            </w:r>
            <w:r w:rsidR="005D49BA" w:rsidRPr="00BC100E">
              <w:rPr>
                <w:rFonts w:ascii="Arial" w:hAnsi="Arial" w:cs="Arial"/>
                <w:sz w:val="22"/>
                <w:szCs w:val="22"/>
              </w:rPr>
              <w:t>PV-Generatoren</w:t>
            </w:r>
            <w:r w:rsidRPr="00BC100E">
              <w:rPr>
                <w:rFonts w:ascii="Arial" w:hAnsi="Arial" w:cs="Arial"/>
                <w:sz w:val="22"/>
                <w:szCs w:val="22"/>
              </w:rPr>
              <w:t xml:space="preserve"> / Strings / Arrays</w:t>
            </w:r>
          </w:p>
          <w:p w14:paraId="0CF8182F" w14:textId="77777777" w:rsidR="00BC100E" w:rsidRPr="00BC100E" w:rsidRDefault="00BC100E" w:rsidP="00BC100E">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Messungen von Kennlinien und deren Deutungen</w:t>
            </w:r>
          </w:p>
          <w:p w14:paraId="73B585EA" w14:textId="151AA966" w:rsidR="00894C4D" w:rsidRPr="0070674C" w:rsidRDefault="00BC100E" w:rsidP="0070674C">
            <w:pPr>
              <w:pStyle w:val="Listenabsatz"/>
              <w:numPr>
                <w:ilvl w:val="0"/>
                <w:numId w:val="25"/>
              </w:numPr>
              <w:spacing w:line="276" w:lineRule="auto"/>
              <w:ind w:left="321" w:hanging="283"/>
              <w:rPr>
                <w:rFonts w:ascii="Arial" w:hAnsi="Arial" w:cs="Arial"/>
                <w:sz w:val="22"/>
                <w:szCs w:val="22"/>
              </w:rPr>
            </w:pPr>
            <w:r w:rsidRPr="00BC100E">
              <w:rPr>
                <w:rFonts w:ascii="Arial" w:hAnsi="Arial" w:cs="Arial"/>
                <w:sz w:val="22"/>
                <w:szCs w:val="22"/>
              </w:rPr>
              <w:t>Praktische Beispiele anhand vom PV:1525 / PV:1525IV (APP/Software)</w:t>
            </w:r>
          </w:p>
        </w:tc>
      </w:tr>
      <w:tr w:rsidR="000A62C8" w:rsidRPr="009B56BC" w14:paraId="2B809FBC" w14:textId="77777777" w:rsidTr="00357051">
        <w:trPr>
          <w:trHeight w:hRule="exact" w:val="170"/>
        </w:trPr>
        <w:tc>
          <w:tcPr>
            <w:tcW w:w="5529" w:type="dxa"/>
            <w:shd w:val="clear" w:color="auto" w:fill="auto"/>
          </w:tcPr>
          <w:p w14:paraId="33C4FA70" w14:textId="77777777" w:rsidR="00D9228D" w:rsidRPr="007723A7" w:rsidRDefault="00D9228D" w:rsidP="00C63A1F">
            <w:pPr>
              <w:spacing w:line="276" w:lineRule="auto"/>
              <w:rPr>
                <w:rFonts w:ascii="Arial" w:hAnsi="Arial" w:cs="Arial"/>
                <w:b/>
                <w:sz w:val="22"/>
                <w:szCs w:val="22"/>
              </w:rPr>
            </w:pPr>
          </w:p>
        </w:tc>
        <w:tc>
          <w:tcPr>
            <w:tcW w:w="284" w:type="dxa"/>
            <w:shd w:val="clear" w:color="auto" w:fill="auto"/>
          </w:tcPr>
          <w:p w14:paraId="26C87CD8" w14:textId="77777777" w:rsidR="00D9228D" w:rsidRPr="007723A7" w:rsidRDefault="00D9228D" w:rsidP="00C63A1F">
            <w:pPr>
              <w:spacing w:line="276" w:lineRule="auto"/>
              <w:rPr>
                <w:rFonts w:ascii="Arial" w:hAnsi="Arial" w:cs="Arial"/>
                <w:b/>
                <w:sz w:val="22"/>
                <w:szCs w:val="22"/>
              </w:rPr>
            </w:pPr>
          </w:p>
        </w:tc>
        <w:tc>
          <w:tcPr>
            <w:tcW w:w="5103" w:type="dxa"/>
            <w:shd w:val="clear" w:color="auto" w:fill="auto"/>
          </w:tcPr>
          <w:p w14:paraId="746A425B" w14:textId="77777777" w:rsidR="00D9228D" w:rsidRPr="007723A7" w:rsidRDefault="00D9228D" w:rsidP="00D22E3E">
            <w:pPr>
              <w:spacing w:line="276" w:lineRule="auto"/>
              <w:ind w:left="34"/>
              <w:rPr>
                <w:rFonts w:ascii="Arial" w:hAnsi="Arial" w:cs="Arial"/>
                <w:b/>
                <w:sz w:val="22"/>
                <w:szCs w:val="22"/>
              </w:rPr>
            </w:pPr>
          </w:p>
        </w:tc>
      </w:tr>
      <w:tr w:rsidR="00F63402" w:rsidRPr="009B56BC" w14:paraId="7D77B507" w14:textId="77777777" w:rsidTr="005D49BA">
        <w:trPr>
          <w:trHeight w:val="2378"/>
        </w:trPr>
        <w:tc>
          <w:tcPr>
            <w:tcW w:w="5529" w:type="dxa"/>
            <w:shd w:val="clear" w:color="auto" w:fill="F3F3F3"/>
          </w:tcPr>
          <w:p w14:paraId="007CC0C0" w14:textId="56C79705" w:rsidR="001504A9" w:rsidRPr="007723A7" w:rsidRDefault="001504A9" w:rsidP="005A1E71">
            <w:pPr>
              <w:spacing w:before="120" w:after="60" w:line="276" w:lineRule="auto"/>
              <w:ind w:left="34"/>
              <w:rPr>
                <w:rFonts w:ascii="Arial" w:hAnsi="Arial" w:cs="Arial"/>
                <w:b/>
                <w:sz w:val="22"/>
                <w:szCs w:val="22"/>
              </w:rPr>
            </w:pPr>
            <w:r w:rsidRPr="007723A7">
              <w:rPr>
                <w:rFonts w:ascii="Arial" w:hAnsi="Arial" w:cs="Arial"/>
                <w:b/>
                <w:sz w:val="22"/>
                <w:szCs w:val="22"/>
              </w:rPr>
              <w:t>Termin</w:t>
            </w:r>
            <w:r w:rsidR="0070674C">
              <w:rPr>
                <w:rFonts w:ascii="Arial" w:hAnsi="Arial" w:cs="Arial"/>
                <w:b/>
                <w:sz w:val="22"/>
                <w:szCs w:val="22"/>
              </w:rPr>
              <w:t xml:space="preserve"> und Ort</w:t>
            </w:r>
          </w:p>
          <w:p w14:paraId="599BFC9A" w14:textId="3015D4B5" w:rsidR="00736E2D" w:rsidRDefault="00FC333B" w:rsidP="0070674C">
            <w:pPr>
              <w:spacing w:line="276" w:lineRule="auto"/>
              <w:ind w:left="34"/>
              <w:rPr>
                <w:rFonts w:ascii="Arial" w:hAnsi="Arial" w:cs="Arial"/>
                <w:sz w:val="22"/>
                <w:szCs w:val="22"/>
              </w:rPr>
            </w:pPr>
            <w:r>
              <w:rPr>
                <w:rFonts w:ascii="Arial" w:hAnsi="Arial" w:cs="Arial"/>
                <w:sz w:val="22"/>
                <w:szCs w:val="22"/>
              </w:rPr>
              <w:t xml:space="preserve">Mittwoch, </w:t>
            </w:r>
            <w:r w:rsidR="00BC100E">
              <w:rPr>
                <w:rFonts w:ascii="Arial" w:hAnsi="Arial" w:cs="Arial"/>
                <w:sz w:val="22"/>
                <w:szCs w:val="22"/>
              </w:rPr>
              <w:t>08. Juli 2026</w:t>
            </w:r>
            <w:r w:rsidR="005D49BA">
              <w:rPr>
                <w:rFonts w:ascii="Arial" w:hAnsi="Arial" w:cs="Arial"/>
                <w:sz w:val="22"/>
                <w:szCs w:val="22"/>
              </w:rPr>
              <w:t xml:space="preserve"> von </w:t>
            </w:r>
            <w:r w:rsidR="00BC100E">
              <w:rPr>
                <w:rFonts w:ascii="Arial" w:hAnsi="Arial" w:cs="Arial"/>
                <w:sz w:val="22"/>
                <w:szCs w:val="22"/>
              </w:rPr>
              <w:t>13</w:t>
            </w:r>
            <w:r w:rsidR="001504A9" w:rsidRPr="00D22E3E">
              <w:rPr>
                <w:rFonts w:ascii="Arial" w:hAnsi="Arial" w:cs="Arial"/>
                <w:sz w:val="22"/>
                <w:szCs w:val="22"/>
              </w:rPr>
              <w:t>:</w:t>
            </w:r>
            <w:r w:rsidR="00BC100E">
              <w:rPr>
                <w:rFonts w:ascii="Arial" w:hAnsi="Arial" w:cs="Arial"/>
                <w:sz w:val="22"/>
                <w:szCs w:val="22"/>
              </w:rPr>
              <w:t>3</w:t>
            </w:r>
            <w:r w:rsidR="0030282E" w:rsidRPr="00D22E3E">
              <w:rPr>
                <w:rFonts w:ascii="Arial" w:hAnsi="Arial" w:cs="Arial"/>
                <w:sz w:val="22"/>
                <w:szCs w:val="22"/>
              </w:rPr>
              <w:t>0</w:t>
            </w:r>
            <w:r w:rsidR="00A876FF">
              <w:rPr>
                <w:rFonts w:ascii="Arial" w:hAnsi="Arial" w:cs="Arial"/>
                <w:sz w:val="22"/>
                <w:szCs w:val="22"/>
              </w:rPr>
              <w:t xml:space="preserve"> Uhr </w:t>
            </w:r>
            <w:r w:rsidR="005F5EC4" w:rsidRPr="00D22E3E">
              <w:rPr>
                <w:rFonts w:ascii="Arial" w:hAnsi="Arial" w:cs="Arial"/>
                <w:sz w:val="22"/>
                <w:szCs w:val="22"/>
              </w:rPr>
              <w:t>– ca. 1</w:t>
            </w:r>
            <w:r w:rsidR="00BC100E">
              <w:rPr>
                <w:rFonts w:ascii="Arial" w:hAnsi="Arial" w:cs="Arial"/>
                <w:sz w:val="22"/>
                <w:szCs w:val="22"/>
              </w:rPr>
              <w:t>6</w:t>
            </w:r>
            <w:r w:rsidR="005F5EC4" w:rsidRPr="00D22E3E">
              <w:rPr>
                <w:rFonts w:ascii="Arial" w:hAnsi="Arial" w:cs="Arial"/>
                <w:sz w:val="22"/>
                <w:szCs w:val="22"/>
              </w:rPr>
              <w:t>:</w:t>
            </w:r>
            <w:r w:rsidR="00CD458A" w:rsidRPr="00D22E3E">
              <w:rPr>
                <w:rFonts w:ascii="Arial" w:hAnsi="Arial" w:cs="Arial"/>
                <w:sz w:val="22"/>
                <w:szCs w:val="22"/>
              </w:rPr>
              <w:t>3</w:t>
            </w:r>
            <w:r w:rsidR="007723A7" w:rsidRPr="00D22E3E">
              <w:rPr>
                <w:rFonts w:ascii="Arial" w:hAnsi="Arial" w:cs="Arial"/>
                <w:sz w:val="22"/>
                <w:szCs w:val="22"/>
              </w:rPr>
              <w:t>0</w:t>
            </w:r>
            <w:r w:rsidR="0070674C">
              <w:rPr>
                <w:rFonts w:ascii="Arial" w:hAnsi="Arial" w:cs="Arial"/>
                <w:sz w:val="22"/>
                <w:szCs w:val="22"/>
              </w:rPr>
              <w:t xml:space="preserve"> Uhr</w:t>
            </w:r>
          </w:p>
          <w:p w14:paraId="00FFC98C" w14:textId="45B05EB1" w:rsidR="005A1E71" w:rsidRDefault="00894C4D" w:rsidP="00FC49E3">
            <w:pPr>
              <w:suppressAutoHyphens w:val="0"/>
              <w:autoSpaceDE w:val="0"/>
              <w:autoSpaceDN w:val="0"/>
              <w:adjustRightInd w:val="0"/>
              <w:spacing w:line="276" w:lineRule="auto"/>
              <w:ind w:left="34"/>
              <w:rPr>
                <w:rFonts w:ascii="Arial" w:hAnsi="Arial" w:cs="Arial"/>
                <w:color w:val="000000"/>
                <w:sz w:val="22"/>
                <w:szCs w:val="22"/>
                <w:lang w:eastAsia="de-DE"/>
              </w:rPr>
            </w:pPr>
            <w:r w:rsidRPr="00CD458A">
              <w:rPr>
                <w:rFonts w:ascii="Arial" w:hAnsi="Arial" w:cs="Arial"/>
                <w:color w:val="000000"/>
                <w:sz w:val="22"/>
                <w:szCs w:val="22"/>
                <w:lang w:eastAsia="de-DE"/>
              </w:rPr>
              <w:t>Friedrich Streb GmbH</w:t>
            </w:r>
            <w:r w:rsidR="0070674C">
              <w:rPr>
                <w:rFonts w:ascii="Arial" w:hAnsi="Arial" w:cs="Arial"/>
                <w:color w:val="000000"/>
                <w:sz w:val="22"/>
                <w:szCs w:val="22"/>
                <w:lang w:eastAsia="de-DE"/>
              </w:rPr>
              <w:t xml:space="preserve">, </w:t>
            </w:r>
            <w:r>
              <w:rPr>
                <w:rFonts w:ascii="Arial" w:hAnsi="Arial" w:cs="Arial"/>
                <w:color w:val="000000"/>
                <w:sz w:val="22"/>
                <w:szCs w:val="22"/>
                <w:lang w:eastAsia="de-DE"/>
              </w:rPr>
              <w:t>Gaswerkstr. 27</w:t>
            </w:r>
            <w:r w:rsidR="0070674C">
              <w:rPr>
                <w:rFonts w:ascii="Arial" w:hAnsi="Arial" w:cs="Arial"/>
                <w:color w:val="000000"/>
                <w:sz w:val="22"/>
                <w:szCs w:val="22"/>
                <w:lang w:eastAsia="de-DE"/>
              </w:rPr>
              <w:t xml:space="preserve">, </w:t>
            </w:r>
            <w:r w:rsidRPr="00CD458A">
              <w:rPr>
                <w:rFonts w:ascii="Arial" w:hAnsi="Arial" w:cs="Arial"/>
                <w:color w:val="000000"/>
                <w:sz w:val="22"/>
                <w:szCs w:val="22"/>
                <w:lang w:eastAsia="de-DE"/>
              </w:rPr>
              <w:t>Offenburg</w:t>
            </w:r>
          </w:p>
          <w:p w14:paraId="0A9DBBDD" w14:textId="77777777" w:rsidR="0070674C" w:rsidRDefault="0070674C" w:rsidP="00FC49E3">
            <w:pPr>
              <w:suppressAutoHyphens w:val="0"/>
              <w:autoSpaceDE w:val="0"/>
              <w:autoSpaceDN w:val="0"/>
              <w:adjustRightInd w:val="0"/>
              <w:spacing w:line="276" w:lineRule="auto"/>
              <w:ind w:left="34"/>
              <w:rPr>
                <w:rFonts w:ascii="Arial" w:hAnsi="Arial" w:cs="Arial"/>
                <w:color w:val="000000"/>
                <w:sz w:val="22"/>
                <w:szCs w:val="22"/>
                <w:lang w:eastAsia="de-DE"/>
              </w:rPr>
            </w:pPr>
          </w:p>
          <w:p w14:paraId="603CBA04" w14:textId="77777777" w:rsidR="0070674C" w:rsidRDefault="0070674C" w:rsidP="0070674C">
            <w:pPr>
              <w:spacing w:before="120" w:after="60" w:line="276" w:lineRule="auto"/>
              <w:ind w:left="34"/>
              <w:rPr>
                <w:rFonts w:ascii="Arial" w:hAnsi="Arial" w:cs="Arial"/>
                <w:b/>
                <w:sz w:val="22"/>
                <w:szCs w:val="22"/>
              </w:rPr>
            </w:pPr>
            <w:r w:rsidRPr="007723A7">
              <w:rPr>
                <w:rFonts w:ascii="Arial" w:hAnsi="Arial" w:cs="Arial"/>
                <w:b/>
                <w:sz w:val="22"/>
                <w:szCs w:val="22"/>
              </w:rPr>
              <w:t>Dozent</w:t>
            </w:r>
          </w:p>
          <w:p w14:paraId="2B77B527" w14:textId="60617E9F" w:rsidR="0070674C" w:rsidRPr="0070674C" w:rsidRDefault="0070674C" w:rsidP="0070674C">
            <w:pPr>
              <w:spacing w:before="120" w:after="60" w:line="276" w:lineRule="auto"/>
              <w:ind w:left="34" w:right="34"/>
              <w:rPr>
                <w:rFonts w:ascii="Arial" w:hAnsi="Arial" w:cs="Arial"/>
                <w:b/>
                <w:sz w:val="22"/>
                <w:szCs w:val="22"/>
              </w:rPr>
            </w:pPr>
            <w:r w:rsidRPr="00CD458A">
              <w:rPr>
                <w:rFonts w:ascii="Arial" w:hAnsi="Arial" w:cs="Arial"/>
                <w:sz w:val="22"/>
                <w:szCs w:val="22"/>
              </w:rPr>
              <w:t xml:space="preserve">Herr </w:t>
            </w:r>
            <w:r w:rsidRPr="00BC100E">
              <w:rPr>
                <w:rFonts w:ascii="Arial" w:hAnsi="Arial" w:cs="Arial"/>
                <w:sz w:val="22"/>
                <w:szCs w:val="22"/>
              </w:rPr>
              <w:t>Michael Roick</w:t>
            </w:r>
            <w:r>
              <w:rPr>
                <w:rFonts w:ascii="Arial" w:hAnsi="Arial" w:cs="Arial"/>
                <w:sz w:val="22"/>
                <w:szCs w:val="22"/>
              </w:rPr>
              <w:t xml:space="preserve">, Gossen </w:t>
            </w:r>
            <w:proofErr w:type="spellStart"/>
            <w:r>
              <w:rPr>
                <w:rFonts w:ascii="Arial" w:hAnsi="Arial" w:cs="Arial"/>
                <w:sz w:val="22"/>
                <w:szCs w:val="22"/>
              </w:rPr>
              <w:t>Metrawatt</w:t>
            </w:r>
            <w:proofErr w:type="spellEnd"/>
            <w:r>
              <w:rPr>
                <w:rFonts w:ascii="Arial" w:hAnsi="Arial" w:cs="Arial"/>
                <w:sz w:val="22"/>
                <w:szCs w:val="22"/>
              </w:rPr>
              <w:t xml:space="preserve"> Nürnberg</w:t>
            </w:r>
          </w:p>
        </w:tc>
        <w:tc>
          <w:tcPr>
            <w:tcW w:w="284" w:type="dxa"/>
            <w:shd w:val="clear" w:color="auto" w:fill="auto"/>
          </w:tcPr>
          <w:p w14:paraId="2A6D6BBE" w14:textId="77777777" w:rsidR="001504A9" w:rsidRPr="007723A7" w:rsidRDefault="001504A9" w:rsidP="00C63A1F">
            <w:pPr>
              <w:spacing w:line="276" w:lineRule="auto"/>
              <w:rPr>
                <w:rFonts w:ascii="Arial" w:hAnsi="Arial" w:cs="Arial"/>
                <w:b/>
                <w:sz w:val="22"/>
                <w:szCs w:val="22"/>
              </w:rPr>
            </w:pPr>
          </w:p>
        </w:tc>
        <w:tc>
          <w:tcPr>
            <w:tcW w:w="5103" w:type="dxa"/>
            <w:shd w:val="clear" w:color="auto" w:fill="F3F3F3"/>
          </w:tcPr>
          <w:p w14:paraId="42CB11F1" w14:textId="1DD655DE" w:rsidR="00894C4D" w:rsidRPr="007723A7" w:rsidRDefault="005D49BA" w:rsidP="005A1E71">
            <w:pPr>
              <w:spacing w:before="120" w:after="60" w:line="276" w:lineRule="auto"/>
              <w:ind w:left="34" w:right="34"/>
              <w:rPr>
                <w:rFonts w:ascii="Arial" w:hAnsi="Arial" w:cs="Arial"/>
                <w:b/>
                <w:sz w:val="22"/>
                <w:szCs w:val="22"/>
              </w:rPr>
            </w:pPr>
            <w:r>
              <w:rPr>
                <w:rFonts w:ascii="Arial" w:hAnsi="Arial" w:cs="Arial"/>
                <w:noProof/>
                <w:color w:val="000000"/>
                <w:sz w:val="22"/>
                <w:szCs w:val="22"/>
                <w:lang w:eastAsia="de-DE"/>
              </w:rPr>
              <w:drawing>
                <wp:anchor distT="0" distB="0" distL="114300" distR="114300" simplePos="0" relativeHeight="251661824" behindDoc="0" locked="0" layoutInCell="1" allowOverlap="1" wp14:anchorId="60B5D282" wp14:editId="66935D11">
                  <wp:simplePos x="0" y="0"/>
                  <wp:positionH relativeFrom="column">
                    <wp:posOffset>2643505</wp:posOffset>
                  </wp:positionH>
                  <wp:positionV relativeFrom="paragraph">
                    <wp:posOffset>73660</wp:posOffset>
                  </wp:positionV>
                  <wp:extent cx="356266" cy="1296000"/>
                  <wp:effectExtent l="0" t="0" r="5715" b="0"/>
                  <wp:wrapSquare wrapText="bothSides"/>
                  <wp:docPr id="605141430" name="Grafik 1" descr="Ein Bild, das Büroausstattung, Plast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41430" name="Grafik 1" descr="Ein Bild, das Büroausstattung, Plastik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266" cy="1296000"/>
                          </a:xfrm>
                          <a:prstGeom prst="rect">
                            <a:avLst/>
                          </a:prstGeom>
                        </pic:spPr>
                      </pic:pic>
                    </a:graphicData>
                  </a:graphic>
                  <wp14:sizeRelH relativeFrom="page">
                    <wp14:pctWidth>0</wp14:pctWidth>
                  </wp14:sizeRelH>
                  <wp14:sizeRelV relativeFrom="page">
                    <wp14:pctHeight>0</wp14:pctHeight>
                  </wp14:sizeRelV>
                </wp:anchor>
              </w:drawing>
            </w:r>
            <w:r w:rsidR="00894C4D" w:rsidRPr="007723A7">
              <w:rPr>
                <w:rFonts w:ascii="Arial" w:hAnsi="Arial" w:cs="Arial"/>
                <w:b/>
                <w:sz w:val="22"/>
                <w:szCs w:val="22"/>
              </w:rPr>
              <w:t>Kosten</w:t>
            </w:r>
          </w:p>
          <w:p w14:paraId="73221475" w14:textId="174CB98C" w:rsidR="00894C4D" w:rsidRPr="005D49BA" w:rsidRDefault="005D49BA" w:rsidP="005D49BA">
            <w:pPr>
              <w:spacing w:line="276" w:lineRule="auto"/>
              <w:ind w:right="34"/>
              <w:rPr>
                <w:rFonts w:ascii="Arial" w:hAnsi="Arial" w:cs="Arial"/>
                <w:color w:val="000000"/>
                <w:sz w:val="22"/>
                <w:szCs w:val="22"/>
                <w:lang w:eastAsia="de-DE"/>
              </w:rPr>
            </w:pPr>
            <w:r>
              <w:rPr>
                <w:rFonts w:ascii="Arial" w:hAnsi="Arial" w:cs="Arial"/>
                <w:color w:val="000000"/>
                <w:sz w:val="22"/>
                <w:szCs w:val="22"/>
                <w:lang w:eastAsia="de-DE"/>
              </w:rPr>
              <w:t xml:space="preserve">129 € </w:t>
            </w:r>
            <w:r w:rsidR="00894C4D" w:rsidRPr="005D49BA">
              <w:rPr>
                <w:rFonts w:ascii="Arial" w:hAnsi="Arial" w:cs="Arial"/>
                <w:color w:val="000000"/>
                <w:sz w:val="22"/>
                <w:szCs w:val="22"/>
                <w:lang w:eastAsia="de-DE"/>
              </w:rPr>
              <w:t>netto pro Teilnehme</w:t>
            </w:r>
            <w:r w:rsidR="00357051" w:rsidRPr="005D49BA">
              <w:rPr>
                <w:rFonts w:ascii="Arial" w:hAnsi="Arial" w:cs="Arial"/>
                <w:color w:val="000000"/>
                <w:sz w:val="22"/>
                <w:szCs w:val="22"/>
                <w:lang w:eastAsia="de-DE"/>
              </w:rPr>
              <w:t>r</w:t>
            </w:r>
            <w:r w:rsidR="00BC100E" w:rsidRPr="005D49BA">
              <w:rPr>
                <w:rFonts w:ascii="Arial" w:hAnsi="Arial" w:cs="Arial"/>
                <w:color w:val="000000"/>
                <w:sz w:val="22"/>
                <w:szCs w:val="22"/>
                <w:lang w:eastAsia="de-DE"/>
              </w:rPr>
              <w:t xml:space="preserve">, </w:t>
            </w:r>
            <w:r>
              <w:rPr>
                <w:rFonts w:ascii="Arial" w:hAnsi="Arial" w:cs="Arial"/>
                <w:color w:val="000000"/>
                <w:sz w:val="22"/>
                <w:szCs w:val="22"/>
                <w:lang w:eastAsia="de-DE"/>
              </w:rPr>
              <w:t xml:space="preserve">inklusive </w:t>
            </w:r>
            <w:r w:rsidR="00894C4D" w:rsidRPr="005D49BA">
              <w:rPr>
                <w:rFonts w:ascii="Arial" w:hAnsi="Arial" w:cs="Arial"/>
                <w:color w:val="000000"/>
                <w:sz w:val="22"/>
                <w:szCs w:val="22"/>
                <w:lang w:eastAsia="de-DE"/>
              </w:rPr>
              <w:t>Verpflegung</w:t>
            </w:r>
            <w:r>
              <w:rPr>
                <w:rFonts w:ascii="Arial" w:hAnsi="Arial" w:cs="Arial"/>
                <w:color w:val="000000"/>
                <w:sz w:val="22"/>
                <w:szCs w:val="22"/>
                <w:lang w:eastAsia="de-DE"/>
              </w:rPr>
              <w:t xml:space="preserve">, </w:t>
            </w:r>
            <w:r w:rsidR="00894C4D" w:rsidRPr="005D49BA">
              <w:rPr>
                <w:rFonts w:ascii="Arial" w:hAnsi="Arial" w:cs="Arial"/>
                <w:color w:val="000000"/>
                <w:sz w:val="22"/>
                <w:szCs w:val="22"/>
                <w:lang w:eastAsia="de-DE"/>
              </w:rPr>
              <w:t>Teilnahmezertifikat</w:t>
            </w:r>
            <w:r>
              <w:rPr>
                <w:rFonts w:ascii="Arial" w:hAnsi="Arial" w:cs="Arial"/>
                <w:color w:val="000000"/>
                <w:sz w:val="22"/>
                <w:szCs w:val="22"/>
                <w:lang w:eastAsia="de-DE"/>
              </w:rPr>
              <w:t xml:space="preserve">, </w:t>
            </w:r>
            <w:r w:rsidR="00BC100E" w:rsidRPr="005D49BA">
              <w:rPr>
                <w:rFonts w:ascii="Arial" w:hAnsi="Arial" w:cs="Arial"/>
                <w:color w:val="000000"/>
                <w:sz w:val="22"/>
                <w:szCs w:val="22"/>
                <w:lang w:eastAsia="de-DE"/>
              </w:rPr>
              <w:t xml:space="preserve">Handout und einem </w:t>
            </w:r>
            <w:r w:rsidR="0070674C" w:rsidRPr="005D49BA">
              <w:rPr>
                <w:rFonts w:ascii="Arial" w:hAnsi="Arial" w:cs="Arial"/>
                <w:color w:val="000000"/>
                <w:sz w:val="22"/>
                <w:szCs w:val="22"/>
                <w:lang w:eastAsia="de-DE"/>
              </w:rPr>
              <w:t>z</w:t>
            </w:r>
            <w:r w:rsidR="00BC100E" w:rsidRPr="005D49BA">
              <w:rPr>
                <w:rFonts w:ascii="Arial" w:hAnsi="Arial" w:cs="Arial"/>
                <w:color w:val="000000"/>
                <w:sz w:val="22"/>
                <w:szCs w:val="22"/>
                <w:lang w:eastAsia="de-DE"/>
              </w:rPr>
              <w:t>weipoligen Spannungsprüfer mit LCD-Anzeige</w:t>
            </w:r>
            <w:r>
              <w:rPr>
                <w:rFonts w:ascii="Arial" w:hAnsi="Arial" w:cs="Arial"/>
                <w:color w:val="000000"/>
                <w:sz w:val="22"/>
                <w:szCs w:val="22"/>
                <w:lang w:eastAsia="de-DE"/>
              </w:rPr>
              <w:t xml:space="preserve"> </w:t>
            </w:r>
            <w:r w:rsidR="00BC100E" w:rsidRPr="005D49BA">
              <w:rPr>
                <w:rFonts w:ascii="Arial" w:hAnsi="Arial" w:cs="Arial"/>
                <w:color w:val="000000"/>
                <w:sz w:val="22"/>
                <w:szCs w:val="22"/>
                <w:lang w:eastAsia="de-DE"/>
              </w:rPr>
              <w:t>METRALINE VT LCD</w:t>
            </w:r>
            <w:r w:rsidR="00EF1389" w:rsidRPr="005D49BA">
              <w:rPr>
                <w:rFonts w:ascii="Arial" w:hAnsi="Arial" w:cs="Arial"/>
                <w:color w:val="000000"/>
                <w:sz w:val="22"/>
                <w:szCs w:val="22"/>
                <w:lang w:eastAsia="de-DE"/>
              </w:rPr>
              <w:t xml:space="preserve"> (</w:t>
            </w:r>
            <w:r w:rsidR="00BC100E" w:rsidRPr="005D49BA">
              <w:rPr>
                <w:rFonts w:ascii="Arial" w:hAnsi="Arial" w:cs="Arial"/>
                <w:color w:val="000000"/>
                <w:sz w:val="22"/>
                <w:szCs w:val="22"/>
                <w:lang w:eastAsia="de-DE"/>
              </w:rPr>
              <w:t>M611H) im Wert von 99 €</w:t>
            </w:r>
          </w:p>
        </w:tc>
      </w:tr>
      <w:tr w:rsidR="00BD5333" w:rsidRPr="009B56BC" w14:paraId="6EAB02E7" w14:textId="77777777" w:rsidTr="00357051">
        <w:trPr>
          <w:trHeight w:hRule="exact" w:val="170"/>
        </w:trPr>
        <w:tc>
          <w:tcPr>
            <w:tcW w:w="5529" w:type="dxa"/>
            <w:shd w:val="clear" w:color="auto" w:fill="auto"/>
          </w:tcPr>
          <w:p w14:paraId="7468B65D" w14:textId="77777777" w:rsidR="000A62C8" w:rsidRPr="007723A7" w:rsidRDefault="000A62C8" w:rsidP="00C63A1F">
            <w:pPr>
              <w:spacing w:line="276" w:lineRule="auto"/>
              <w:rPr>
                <w:rFonts w:ascii="Arial" w:hAnsi="Arial" w:cs="Arial"/>
                <w:b/>
                <w:sz w:val="22"/>
                <w:szCs w:val="22"/>
              </w:rPr>
            </w:pPr>
          </w:p>
        </w:tc>
        <w:tc>
          <w:tcPr>
            <w:tcW w:w="284" w:type="dxa"/>
            <w:shd w:val="clear" w:color="auto" w:fill="auto"/>
          </w:tcPr>
          <w:p w14:paraId="7029127B" w14:textId="77777777" w:rsidR="000A62C8" w:rsidRPr="007723A7" w:rsidRDefault="000A62C8" w:rsidP="00C63A1F">
            <w:pPr>
              <w:spacing w:line="276" w:lineRule="auto"/>
              <w:rPr>
                <w:rFonts w:ascii="Arial" w:hAnsi="Arial" w:cs="Arial"/>
                <w:b/>
                <w:sz w:val="22"/>
                <w:szCs w:val="22"/>
              </w:rPr>
            </w:pPr>
          </w:p>
        </w:tc>
        <w:tc>
          <w:tcPr>
            <w:tcW w:w="5103" w:type="dxa"/>
            <w:shd w:val="clear" w:color="auto" w:fill="auto"/>
          </w:tcPr>
          <w:p w14:paraId="72B6ECE5" w14:textId="77777777" w:rsidR="000A62C8" w:rsidRPr="007723A7" w:rsidRDefault="000A62C8" w:rsidP="00C63A1F">
            <w:pPr>
              <w:spacing w:line="276" w:lineRule="auto"/>
              <w:rPr>
                <w:rFonts w:ascii="Arial" w:hAnsi="Arial" w:cs="Arial"/>
                <w:b/>
                <w:sz w:val="22"/>
                <w:szCs w:val="22"/>
              </w:rPr>
            </w:pPr>
          </w:p>
        </w:tc>
      </w:tr>
      <w:tr w:rsidR="00F63402" w:rsidRPr="0068503C" w14:paraId="0173EE2A" w14:textId="77777777" w:rsidTr="006F71FF">
        <w:trPr>
          <w:trHeight w:val="2941"/>
        </w:trPr>
        <w:tc>
          <w:tcPr>
            <w:tcW w:w="5529" w:type="dxa"/>
            <w:shd w:val="clear" w:color="auto" w:fill="F3F3F3"/>
          </w:tcPr>
          <w:p w14:paraId="319B3F8C" w14:textId="7BBD48E7" w:rsidR="008E625C" w:rsidRDefault="001504A9" w:rsidP="005A1E71">
            <w:pPr>
              <w:spacing w:before="120" w:after="60" w:line="276" w:lineRule="auto"/>
              <w:rPr>
                <w:rFonts w:ascii="Arial" w:hAnsi="Arial" w:cs="Arial"/>
                <w:b/>
                <w:sz w:val="22"/>
                <w:szCs w:val="22"/>
              </w:rPr>
            </w:pPr>
            <w:r w:rsidRPr="007723A7">
              <w:rPr>
                <w:rFonts w:ascii="Arial" w:hAnsi="Arial" w:cs="Arial"/>
                <w:b/>
                <w:sz w:val="22"/>
                <w:szCs w:val="22"/>
              </w:rPr>
              <w:t xml:space="preserve">Verbindliche Anmeldung bis </w:t>
            </w:r>
            <w:r w:rsidR="00FC49E3">
              <w:rPr>
                <w:rFonts w:ascii="Arial" w:hAnsi="Arial" w:cs="Arial"/>
                <w:b/>
                <w:sz w:val="22"/>
                <w:szCs w:val="22"/>
              </w:rPr>
              <w:t>26. Ju</w:t>
            </w:r>
            <w:r w:rsidR="00214F98">
              <w:rPr>
                <w:rFonts w:ascii="Arial" w:hAnsi="Arial" w:cs="Arial"/>
                <w:b/>
                <w:sz w:val="22"/>
                <w:szCs w:val="22"/>
              </w:rPr>
              <w:t>n</w:t>
            </w:r>
            <w:r w:rsidR="00FC49E3">
              <w:rPr>
                <w:rFonts w:ascii="Arial" w:hAnsi="Arial" w:cs="Arial"/>
                <w:b/>
                <w:sz w:val="22"/>
                <w:szCs w:val="22"/>
              </w:rPr>
              <w:t xml:space="preserve">i 2026 </w:t>
            </w:r>
            <w:r w:rsidRPr="007723A7">
              <w:rPr>
                <w:rFonts w:ascii="Arial" w:hAnsi="Arial" w:cs="Arial"/>
                <w:b/>
                <w:sz w:val="22"/>
                <w:szCs w:val="22"/>
              </w:rPr>
              <w:t xml:space="preserve">per Mail </w:t>
            </w:r>
            <w:r w:rsidR="00FC333B">
              <w:rPr>
                <w:rFonts w:ascii="Arial" w:hAnsi="Arial" w:cs="Arial"/>
                <w:b/>
                <w:sz w:val="22"/>
                <w:szCs w:val="22"/>
              </w:rPr>
              <w:t>an:</w:t>
            </w:r>
          </w:p>
          <w:p w14:paraId="2BE1996E" w14:textId="77777777" w:rsidR="00D727B2" w:rsidRPr="007723A7" w:rsidRDefault="00D727B2" w:rsidP="00D727B2">
            <w:pPr>
              <w:rPr>
                <w:rFonts w:ascii="Arial" w:hAnsi="Arial" w:cs="Arial"/>
                <w:b/>
                <w:sz w:val="22"/>
                <w:szCs w:val="22"/>
              </w:rPr>
            </w:pPr>
          </w:p>
          <w:tbl>
            <w:tblPr>
              <w:tblStyle w:val="Tabellenraster"/>
              <w:tblW w:w="3124"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2552"/>
            </w:tblGrid>
            <w:tr w:rsidR="00FC333B" w:rsidRPr="007723A7" w14:paraId="4D82E384" w14:textId="77777777" w:rsidTr="00FC333B">
              <w:trPr>
                <w:trHeight w:val="229"/>
              </w:trPr>
              <w:tc>
                <w:tcPr>
                  <w:tcW w:w="572" w:type="dxa"/>
                  <w:vAlign w:val="center"/>
                </w:tcPr>
                <w:p w14:paraId="08C7D3F3" w14:textId="77777777" w:rsidR="00FC333B" w:rsidRPr="007723A7" w:rsidRDefault="00FC333B" w:rsidP="0011580D">
                  <w:pPr>
                    <w:spacing w:line="276" w:lineRule="auto"/>
                    <w:rPr>
                      <w:rFonts w:ascii="Arial" w:hAnsi="Arial" w:cs="Arial"/>
                      <w:b/>
                      <w:sz w:val="22"/>
                      <w:szCs w:val="22"/>
                    </w:rPr>
                  </w:pPr>
                  <w:r w:rsidRPr="007723A7">
                    <w:rPr>
                      <w:rFonts w:ascii="Arial" w:hAnsi="Arial" w:cs="Arial"/>
                      <w:b/>
                      <w:noProof/>
                      <w:sz w:val="22"/>
                      <w:szCs w:val="22"/>
                      <w:lang w:eastAsia="de-DE"/>
                    </w:rPr>
                    <w:drawing>
                      <wp:inline distT="0" distB="0" distL="0" distR="0" wp14:anchorId="59FB57EC" wp14:editId="1A68CF34">
                        <wp:extent cx="238760" cy="182880"/>
                        <wp:effectExtent l="0" t="0" r="8890"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182880"/>
                                </a:xfrm>
                                <a:prstGeom prst="rect">
                                  <a:avLst/>
                                </a:prstGeom>
                                <a:noFill/>
                              </pic:spPr>
                            </pic:pic>
                          </a:graphicData>
                        </a:graphic>
                      </wp:inline>
                    </w:drawing>
                  </w:r>
                </w:p>
              </w:tc>
              <w:tc>
                <w:tcPr>
                  <w:tcW w:w="2552" w:type="dxa"/>
                  <w:vAlign w:val="center"/>
                </w:tcPr>
                <w:p w14:paraId="751AD396" w14:textId="77777777" w:rsidR="00FC333B" w:rsidRPr="007723A7" w:rsidRDefault="00FC333B" w:rsidP="0011580D">
                  <w:pPr>
                    <w:spacing w:line="276" w:lineRule="auto"/>
                    <w:rPr>
                      <w:rFonts w:ascii="Arial" w:hAnsi="Arial" w:cs="Arial"/>
                      <w:b/>
                      <w:sz w:val="22"/>
                      <w:szCs w:val="22"/>
                    </w:rPr>
                  </w:pPr>
                  <w:r w:rsidRPr="007723A7">
                    <w:rPr>
                      <w:rFonts w:ascii="Arial" w:hAnsi="Arial" w:cs="Arial"/>
                      <w:sz w:val="22"/>
                      <w:szCs w:val="22"/>
                      <w:lang w:eastAsia="de-DE"/>
                    </w:rPr>
                    <w:t>info@friedrich-streb.de</w:t>
                  </w:r>
                </w:p>
              </w:tc>
            </w:tr>
          </w:tbl>
          <w:p w14:paraId="315F2A54" w14:textId="77777777" w:rsidR="007723A7" w:rsidRPr="007723A7" w:rsidRDefault="008E625C" w:rsidP="007723A7">
            <w:pPr>
              <w:suppressAutoHyphens w:val="0"/>
              <w:autoSpaceDE w:val="0"/>
              <w:autoSpaceDN w:val="0"/>
              <w:adjustRightInd w:val="0"/>
              <w:spacing w:line="360" w:lineRule="auto"/>
              <w:rPr>
                <w:rFonts w:ascii="Arial" w:hAnsi="Arial" w:cs="Arial"/>
                <w:sz w:val="22"/>
                <w:szCs w:val="22"/>
              </w:rPr>
            </w:pPr>
            <w:r w:rsidRPr="007723A7">
              <w:rPr>
                <w:rFonts w:ascii="Arial" w:hAnsi="Arial" w:cs="Arial"/>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7"/>
              <w:gridCol w:w="3397"/>
            </w:tblGrid>
            <w:tr w:rsidR="007723A7" w14:paraId="0F799F04" w14:textId="77777777" w:rsidTr="00234232">
              <w:tc>
                <w:tcPr>
                  <w:tcW w:w="1697" w:type="dxa"/>
                  <w:vAlign w:val="bottom"/>
                </w:tcPr>
                <w:p w14:paraId="2AE79728" w14:textId="77777777" w:rsidR="007723A7" w:rsidRDefault="007723A7" w:rsidP="007723A7">
                  <w:pPr>
                    <w:suppressAutoHyphens w:val="0"/>
                    <w:autoSpaceDE w:val="0"/>
                    <w:autoSpaceDN w:val="0"/>
                    <w:adjustRightInd w:val="0"/>
                    <w:rPr>
                      <w:rFonts w:ascii="Arial" w:hAnsi="Arial" w:cs="Arial"/>
                      <w:sz w:val="22"/>
                      <w:szCs w:val="22"/>
                    </w:rPr>
                  </w:pPr>
                  <w:r>
                    <w:rPr>
                      <w:rFonts w:ascii="Arial" w:hAnsi="Arial" w:cs="Arial"/>
                      <w:sz w:val="22"/>
                      <w:szCs w:val="22"/>
                    </w:rPr>
                    <w:t>Teilnehmer</w:t>
                  </w:r>
                  <w:r w:rsidR="00234232">
                    <w:rPr>
                      <w:rFonts w:ascii="Arial" w:hAnsi="Arial" w:cs="Arial"/>
                      <w:sz w:val="22"/>
                      <w:szCs w:val="22"/>
                    </w:rPr>
                    <w:t xml:space="preserve"> 1</w:t>
                  </w:r>
                  <w:r>
                    <w:rPr>
                      <w:rFonts w:ascii="Arial" w:hAnsi="Arial" w:cs="Arial"/>
                      <w:sz w:val="22"/>
                      <w:szCs w:val="22"/>
                    </w:rPr>
                    <w:t>:</w:t>
                  </w:r>
                </w:p>
              </w:tc>
              <w:tc>
                <w:tcPr>
                  <w:tcW w:w="3397" w:type="dxa"/>
                  <w:tcBorders>
                    <w:bottom w:val="single" w:sz="4" w:space="0" w:color="auto"/>
                  </w:tcBorders>
                  <w:vAlign w:val="bottom"/>
                </w:tcPr>
                <w:p w14:paraId="119EADAE" w14:textId="77777777" w:rsidR="007723A7" w:rsidRDefault="007723A7" w:rsidP="007723A7">
                  <w:pPr>
                    <w:suppressAutoHyphens w:val="0"/>
                    <w:autoSpaceDE w:val="0"/>
                    <w:autoSpaceDN w:val="0"/>
                    <w:adjustRightInd w:val="0"/>
                    <w:rPr>
                      <w:rFonts w:ascii="Arial" w:hAnsi="Arial" w:cs="Arial"/>
                      <w:sz w:val="22"/>
                      <w:szCs w:val="22"/>
                    </w:rPr>
                  </w:pPr>
                </w:p>
              </w:tc>
            </w:tr>
            <w:tr w:rsidR="007723A7" w14:paraId="68B00836" w14:textId="77777777" w:rsidTr="00234232">
              <w:tc>
                <w:tcPr>
                  <w:tcW w:w="1697" w:type="dxa"/>
                  <w:vAlign w:val="bottom"/>
                </w:tcPr>
                <w:p w14:paraId="47D615C6" w14:textId="77777777" w:rsidR="007723A7" w:rsidRPr="007723A7" w:rsidRDefault="007723A7" w:rsidP="007723A7">
                  <w:pPr>
                    <w:suppressAutoHyphens w:val="0"/>
                    <w:autoSpaceDE w:val="0"/>
                    <w:autoSpaceDN w:val="0"/>
                    <w:adjustRightInd w:val="0"/>
                    <w:rPr>
                      <w:rFonts w:ascii="Arial" w:hAnsi="Arial" w:cs="Arial"/>
                      <w:szCs w:val="22"/>
                    </w:rPr>
                  </w:pPr>
                </w:p>
              </w:tc>
              <w:tc>
                <w:tcPr>
                  <w:tcW w:w="3397" w:type="dxa"/>
                  <w:tcBorders>
                    <w:top w:val="single" w:sz="4" w:space="0" w:color="auto"/>
                  </w:tcBorders>
                  <w:vAlign w:val="bottom"/>
                </w:tcPr>
                <w:p w14:paraId="7B0E250B" w14:textId="77777777" w:rsidR="007723A7" w:rsidRDefault="007723A7" w:rsidP="007723A7">
                  <w:pPr>
                    <w:suppressAutoHyphens w:val="0"/>
                    <w:autoSpaceDE w:val="0"/>
                    <w:autoSpaceDN w:val="0"/>
                    <w:adjustRightInd w:val="0"/>
                    <w:rPr>
                      <w:rFonts w:ascii="Arial" w:hAnsi="Arial" w:cs="Arial"/>
                      <w:sz w:val="22"/>
                      <w:szCs w:val="22"/>
                    </w:rPr>
                  </w:pPr>
                </w:p>
              </w:tc>
            </w:tr>
            <w:tr w:rsidR="007723A7" w14:paraId="516E48EF" w14:textId="77777777" w:rsidTr="002D6A0E">
              <w:trPr>
                <w:trHeight w:val="319"/>
              </w:trPr>
              <w:tc>
                <w:tcPr>
                  <w:tcW w:w="1697" w:type="dxa"/>
                  <w:vAlign w:val="bottom"/>
                </w:tcPr>
                <w:p w14:paraId="4437EB24" w14:textId="77777777" w:rsidR="007723A7" w:rsidRDefault="007723A7" w:rsidP="007723A7">
                  <w:pPr>
                    <w:suppressAutoHyphens w:val="0"/>
                    <w:autoSpaceDE w:val="0"/>
                    <w:autoSpaceDN w:val="0"/>
                    <w:adjustRightInd w:val="0"/>
                    <w:rPr>
                      <w:rFonts w:ascii="Arial" w:hAnsi="Arial" w:cs="Arial"/>
                      <w:sz w:val="22"/>
                      <w:szCs w:val="22"/>
                    </w:rPr>
                  </w:pPr>
                  <w:r>
                    <w:rPr>
                      <w:rFonts w:ascii="Arial" w:hAnsi="Arial" w:cs="Arial"/>
                      <w:sz w:val="22"/>
                      <w:szCs w:val="22"/>
                    </w:rPr>
                    <w:t>Teilnehmer</w:t>
                  </w:r>
                  <w:r w:rsidR="00234232">
                    <w:rPr>
                      <w:rFonts w:ascii="Arial" w:hAnsi="Arial" w:cs="Arial"/>
                      <w:sz w:val="22"/>
                      <w:szCs w:val="22"/>
                    </w:rPr>
                    <w:t xml:space="preserve"> 2</w:t>
                  </w:r>
                  <w:r>
                    <w:rPr>
                      <w:rFonts w:ascii="Arial" w:hAnsi="Arial" w:cs="Arial"/>
                      <w:sz w:val="22"/>
                      <w:szCs w:val="22"/>
                    </w:rPr>
                    <w:t xml:space="preserve">: </w:t>
                  </w:r>
                </w:p>
              </w:tc>
              <w:tc>
                <w:tcPr>
                  <w:tcW w:w="3397" w:type="dxa"/>
                  <w:tcBorders>
                    <w:bottom w:val="single" w:sz="4" w:space="0" w:color="auto"/>
                  </w:tcBorders>
                  <w:vAlign w:val="bottom"/>
                </w:tcPr>
                <w:p w14:paraId="304490A8" w14:textId="77777777" w:rsidR="007723A7" w:rsidRDefault="007723A7" w:rsidP="007723A7">
                  <w:pPr>
                    <w:suppressAutoHyphens w:val="0"/>
                    <w:autoSpaceDE w:val="0"/>
                    <w:autoSpaceDN w:val="0"/>
                    <w:adjustRightInd w:val="0"/>
                    <w:rPr>
                      <w:rFonts w:ascii="Arial" w:hAnsi="Arial" w:cs="Arial"/>
                      <w:sz w:val="22"/>
                      <w:szCs w:val="22"/>
                    </w:rPr>
                  </w:pPr>
                </w:p>
              </w:tc>
            </w:tr>
            <w:tr w:rsidR="007723A7" w:rsidRPr="007723A7" w14:paraId="498DE03E" w14:textId="77777777" w:rsidTr="00D727B2">
              <w:trPr>
                <w:trHeight w:val="141"/>
              </w:trPr>
              <w:tc>
                <w:tcPr>
                  <w:tcW w:w="1697" w:type="dxa"/>
                  <w:vAlign w:val="bottom"/>
                </w:tcPr>
                <w:p w14:paraId="0EF0D2BE" w14:textId="77777777" w:rsidR="007723A7" w:rsidRPr="007723A7" w:rsidRDefault="007723A7" w:rsidP="007723A7">
                  <w:pPr>
                    <w:suppressAutoHyphens w:val="0"/>
                    <w:autoSpaceDE w:val="0"/>
                    <w:autoSpaceDN w:val="0"/>
                    <w:adjustRightInd w:val="0"/>
                    <w:rPr>
                      <w:rFonts w:ascii="Arial" w:hAnsi="Arial" w:cs="Arial"/>
                      <w:sz w:val="8"/>
                      <w:szCs w:val="22"/>
                    </w:rPr>
                  </w:pPr>
                </w:p>
              </w:tc>
              <w:tc>
                <w:tcPr>
                  <w:tcW w:w="3397" w:type="dxa"/>
                  <w:tcBorders>
                    <w:top w:val="single" w:sz="4" w:space="0" w:color="auto"/>
                  </w:tcBorders>
                  <w:vAlign w:val="bottom"/>
                </w:tcPr>
                <w:p w14:paraId="47D1754D" w14:textId="77777777" w:rsidR="007723A7" w:rsidRPr="007723A7" w:rsidRDefault="007723A7" w:rsidP="007723A7">
                  <w:pPr>
                    <w:suppressAutoHyphens w:val="0"/>
                    <w:autoSpaceDE w:val="0"/>
                    <w:autoSpaceDN w:val="0"/>
                    <w:adjustRightInd w:val="0"/>
                    <w:rPr>
                      <w:rFonts w:ascii="Arial" w:hAnsi="Arial" w:cs="Arial"/>
                      <w:sz w:val="8"/>
                      <w:szCs w:val="22"/>
                    </w:rPr>
                  </w:pPr>
                </w:p>
              </w:tc>
            </w:tr>
          </w:tbl>
          <w:p w14:paraId="62E0791F" w14:textId="77777777" w:rsidR="001504A9" w:rsidRPr="007723A7" w:rsidRDefault="001504A9" w:rsidP="007723A7">
            <w:pPr>
              <w:suppressAutoHyphens w:val="0"/>
              <w:autoSpaceDE w:val="0"/>
              <w:autoSpaceDN w:val="0"/>
              <w:adjustRightInd w:val="0"/>
              <w:spacing w:line="360" w:lineRule="auto"/>
              <w:jc w:val="center"/>
              <w:rPr>
                <w:rFonts w:ascii="Arial" w:hAnsi="Arial" w:cs="Arial"/>
                <w:sz w:val="22"/>
                <w:szCs w:val="22"/>
              </w:rPr>
            </w:pPr>
          </w:p>
        </w:tc>
        <w:tc>
          <w:tcPr>
            <w:tcW w:w="284" w:type="dxa"/>
            <w:shd w:val="clear" w:color="auto" w:fill="auto"/>
          </w:tcPr>
          <w:p w14:paraId="589388DB" w14:textId="77777777" w:rsidR="008E625C" w:rsidRPr="007723A7" w:rsidRDefault="008E625C" w:rsidP="007723A7">
            <w:pPr>
              <w:spacing w:line="360" w:lineRule="auto"/>
              <w:rPr>
                <w:rFonts w:ascii="Arial" w:hAnsi="Arial" w:cs="Arial"/>
                <w:b/>
                <w:sz w:val="22"/>
                <w:szCs w:val="22"/>
              </w:rPr>
            </w:pPr>
          </w:p>
        </w:tc>
        <w:tc>
          <w:tcPr>
            <w:tcW w:w="5103" w:type="dxa"/>
            <w:shd w:val="clear" w:color="auto" w:fill="F3F3F3"/>
          </w:tcPr>
          <w:p w14:paraId="2EF6174C" w14:textId="77777777" w:rsidR="008E625C" w:rsidRPr="007723A7" w:rsidRDefault="000E5614" w:rsidP="005A1E71">
            <w:pPr>
              <w:spacing w:before="120" w:after="60" w:line="276" w:lineRule="auto"/>
              <w:rPr>
                <w:rFonts w:ascii="Arial" w:hAnsi="Arial" w:cs="Arial"/>
                <w:b/>
                <w:sz w:val="22"/>
                <w:szCs w:val="22"/>
              </w:rPr>
            </w:pPr>
            <w:r>
              <w:rPr>
                <w:rFonts w:ascii="Arial" w:hAnsi="Arial" w:cs="Arial"/>
                <w:b/>
                <w:sz w:val="22"/>
                <w:szCs w:val="22"/>
              </w:rPr>
              <w:t>Firmenstempel und</w:t>
            </w:r>
            <w:r w:rsidR="008E625C" w:rsidRPr="007723A7">
              <w:rPr>
                <w:rFonts w:ascii="Arial" w:hAnsi="Arial" w:cs="Arial"/>
                <w:b/>
                <w:sz w:val="22"/>
                <w:szCs w:val="22"/>
              </w:rPr>
              <w:t xml:space="preserve"> Unterschrift</w:t>
            </w:r>
          </w:p>
          <w:tbl>
            <w:tblPr>
              <w:tblStyle w:val="Tabellenraster"/>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tblGrid>
            <w:tr w:rsidR="008E625C" w:rsidRPr="007723A7" w14:paraId="3EC39846" w14:textId="77777777" w:rsidTr="002D6470">
              <w:trPr>
                <w:trHeight w:val="2221"/>
              </w:trPr>
              <w:tc>
                <w:tcPr>
                  <w:tcW w:w="4786" w:type="dxa"/>
                  <w:shd w:val="clear" w:color="auto" w:fill="FFFFFF" w:themeFill="background1"/>
                </w:tcPr>
                <w:p w14:paraId="31E87B01" w14:textId="77777777" w:rsidR="003267D1" w:rsidRPr="007723A7" w:rsidRDefault="003267D1" w:rsidP="007723A7">
                  <w:pPr>
                    <w:spacing w:line="360" w:lineRule="auto"/>
                    <w:rPr>
                      <w:rFonts w:ascii="Arial" w:hAnsi="Arial" w:cs="Arial"/>
                      <w:b/>
                      <w:sz w:val="22"/>
                      <w:szCs w:val="22"/>
                    </w:rPr>
                  </w:pPr>
                </w:p>
              </w:tc>
            </w:tr>
          </w:tbl>
          <w:p w14:paraId="70B59722" w14:textId="77777777" w:rsidR="008E625C" w:rsidRPr="007723A7" w:rsidRDefault="008E625C" w:rsidP="007723A7">
            <w:pPr>
              <w:suppressAutoHyphens w:val="0"/>
              <w:autoSpaceDE w:val="0"/>
              <w:autoSpaceDN w:val="0"/>
              <w:adjustRightInd w:val="0"/>
              <w:spacing w:line="360" w:lineRule="auto"/>
              <w:rPr>
                <w:rFonts w:ascii="Arial" w:hAnsi="Arial" w:cs="Arial"/>
                <w:color w:val="000000"/>
                <w:sz w:val="22"/>
                <w:szCs w:val="22"/>
                <w:lang w:eastAsia="de-DE"/>
              </w:rPr>
            </w:pPr>
          </w:p>
        </w:tc>
      </w:tr>
    </w:tbl>
    <w:p w14:paraId="578469A5" w14:textId="77777777" w:rsidR="005A1E71" w:rsidRDefault="005A1E71" w:rsidP="00A878D0">
      <w:pPr>
        <w:rPr>
          <w:rFonts w:ascii="Arial" w:hAnsi="Arial" w:cs="Arial"/>
          <w:sz w:val="22"/>
          <w:szCs w:val="22"/>
        </w:rPr>
      </w:pPr>
    </w:p>
    <w:sectPr w:rsidR="005A1E71" w:rsidSect="00D727B2">
      <w:headerReference w:type="default" r:id="rId12"/>
      <w:footerReference w:type="default" r:id="rId13"/>
      <w:pgSz w:w="11906" w:h="16838"/>
      <w:pgMar w:top="567" w:right="1558" w:bottom="709" w:left="1417" w:header="181"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D5F9" w14:textId="77777777" w:rsidR="00D74980" w:rsidRDefault="00D74980" w:rsidP="00C42D42">
      <w:r>
        <w:separator/>
      </w:r>
    </w:p>
  </w:endnote>
  <w:endnote w:type="continuationSeparator" w:id="0">
    <w:p w14:paraId="69C49B3D" w14:textId="77777777" w:rsidR="00D74980" w:rsidRDefault="00D74980" w:rsidP="00C4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98FE" w14:textId="77777777" w:rsidR="0068503C" w:rsidRPr="004C4B7E" w:rsidRDefault="00D727B2" w:rsidP="00D727B2">
    <w:pPr>
      <w:tabs>
        <w:tab w:val="left" w:pos="3255"/>
      </w:tabs>
      <w:suppressAutoHyphens w:val="0"/>
      <w:autoSpaceDE w:val="0"/>
      <w:autoSpaceDN w:val="0"/>
      <w:adjustRightInd w:val="0"/>
      <w:spacing w:line="312" w:lineRule="auto"/>
      <w:ind w:left="-851"/>
      <w:rPr>
        <w:sz w:val="20"/>
      </w:rPr>
    </w:pPr>
    <w:r>
      <w:rPr>
        <w:rFonts w:ascii="Arial" w:eastAsiaTheme="minorHAnsi" w:hAnsi="Arial" w:cs="Arial"/>
        <w:noProof/>
        <w:sz w:val="16"/>
        <w:szCs w:val="18"/>
        <w:lang w:eastAsia="de-DE"/>
      </w:rPr>
      <w:drawing>
        <wp:anchor distT="0" distB="0" distL="114300" distR="114300" simplePos="0" relativeHeight="251658240" behindDoc="0" locked="0" layoutInCell="1" allowOverlap="1" wp14:anchorId="4DA7A2DE" wp14:editId="33200FB7">
          <wp:simplePos x="0" y="0"/>
          <wp:positionH relativeFrom="column">
            <wp:posOffset>-547370</wp:posOffset>
          </wp:positionH>
          <wp:positionV relativeFrom="paragraph">
            <wp:posOffset>-441960</wp:posOffset>
          </wp:positionV>
          <wp:extent cx="6915600" cy="855643"/>
          <wp:effectExtent l="0" t="0" r="0" b="190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 mit Bruder ohne Pre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600" cy="8556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821C" w14:textId="77777777" w:rsidR="00D74980" w:rsidRDefault="00D74980" w:rsidP="00C42D42">
      <w:r>
        <w:separator/>
      </w:r>
    </w:p>
  </w:footnote>
  <w:footnote w:type="continuationSeparator" w:id="0">
    <w:p w14:paraId="52E041A6" w14:textId="77777777" w:rsidR="00D74980" w:rsidRDefault="00D74980" w:rsidP="00C4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D3892" w14:textId="77777777" w:rsidR="00A354B0" w:rsidRDefault="00A354B0" w:rsidP="00DD3D93">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87472A"/>
    <w:multiLevelType w:val="hybridMultilevel"/>
    <w:tmpl w:val="07B6478C"/>
    <w:lvl w:ilvl="0" w:tplc="EAB84FE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30DEA"/>
    <w:multiLevelType w:val="hybridMultilevel"/>
    <w:tmpl w:val="1B725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CA618B"/>
    <w:multiLevelType w:val="hybridMultilevel"/>
    <w:tmpl w:val="F7007BB6"/>
    <w:lvl w:ilvl="0" w:tplc="04070001">
      <w:start w:val="1"/>
      <w:numFmt w:val="bullet"/>
      <w:lvlText w:val=""/>
      <w:lvlJc w:val="left"/>
      <w:pPr>
        <w:ind w:left="72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0D32FB"/>
    <w:multiLevelType w:val="hybridMultilevel"/>
    <w:tmpl w:val="EA0C4BFA"/>
    <w:lvl w:ilvl="0" w:tplc="EAB84FE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C06315"/>
    <w:multiLevelType w:val="hybridMultilevel"/>
    <w:tmpl w:val="B21A1FCA"/>
    <w:lvl w:ilvl="0" w:tplc="38A4781E">
      <w:start w:val="12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0C0671"/>
    <w:multiLevelType w:val="hybridMultilevel"/>
    <w:tmpl w:val="17568CEA"/>
    <w:lvl w:ilvl="0" w:tplc="AD808C2C">
      <w:start w:val="12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CF5E20"/>
    <w:multiLevelType w:val="hybridMultilevel"/>
    <w:tmpl w:val="9D601426"/>
    <w:lvl w:ilvl="0" w:tplc="F1F02B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C378C0"/>
    <w:multiLevelType w:val="hybridMultilevel"/>
    <w:tmpl w:val="689CAB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21A7F12"/>
    <w:multiLevelType w:val="hybridMultilevel"/>
    <w:tmpl w:val="D626F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830ABF"/>
    <w:multiLevelType w:val="hybridMultilevel"/>
    <w:tmpl w:val="A31865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BA63C06"/>
    <w:multiLevelType w:val="hybridMultilevel"/>
    <w:tmpl w:val="09101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8355FE"/>
    <w:multiLevelType w:val="hybridMultilevel"/>
    <w:tmpl w:val="7CB47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BB051E"/>
    <w:multiLevelType w:val="hybridMultilevel"/>
    <w:tmpl w:val="E22AEE60"/>
    <w:lvl w:ilvl="0" w:tplc="FE8A7EAE">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4" w15:restartNumberingAfterBreak="0">
    <w:nsid w:val="30723911"/>
    <w:multiLevelType w:val="hybridMultilevel"/>
    <w:tmpl w:val="1ABE537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FF5164"/>
    <w:multiLevelType w:val="hybridMultilevel"/>
    <w:tmpl w:val="4148E01E"/>
    <w:lvl w:ilvl="0" w:tplc="F1F02B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497F01"/>
    <w:multiLevelType w:val="hybridMultilevel"/>
    <w:tmpl w:val="4FCEE4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3169B"/>
    <w:multiLevelType w:val="hybridMultilevel"/>
    <w:tmpl w:val="F0242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A63731"/>
    <w:multiLevelType w:val="hybridMultilevel"/>
    <w:tmpl w:val="F31C3F8E"/>
    <w:lvl w:ilvl="0" w:tplc="30A46C94">
      <w:start w:val="12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E67107"/>
    <w:multiLevelType w:val="hybridMultilevel"/>
    <w:tmpl w:val="32F088BA"/>
    <w:lvl w:ilvl="0" w:tplc="EAB84FE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AD35B1"/>
    <w:multiLevelType w:val="hybridMultilevel"/>
    <w:tmpl w:val="EBA47D42"/>
    <w:lvl w:ilvl="0" w:tplc="04070001">
      <w:start w:val="1"/>
      <w:numFmt w:val="bullet"/>
      <w:lvlText w:val=""/>
      <w:lvlJc w:val="left"/>
      <w:pPr>
        <w:ind w:left="752"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1" w15:restartNumberingAfterBreak="0">
    <w:nsid w:val="46893E8E"/>
    <w:multiLevelType w:val="hybridMultilevel"/>
    <w:tmpl w:val="09A8BC8E"/>
    <w:lvl w:ilvl="0" w:tplc="FE8A7E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8000E8"/>
    <w:multiLevelType w:val="hybridMultilevel"/>
    <w:tmpl w:val="ED5A5294"/>
    <w:lvl w:ilvl="0" w:tplc="875C59C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1E75755"/>
    <w:multiLevelType w:val="hybridMultilevel"/>
    <w:tmpl w:val="3BA4748A"/>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24" w15:restartNumberingAfterBreak="0">
    <w:nsid w:val="5A2915F1"/>
    <w:multiLevelType w:val="hybridMultilevel"/>
    <w:tmpl w:val="1F520396"/>
    <w:lvl w:ilvl="0" w:tplc="EAB84FEA">
      <w:numFmt w:val="bullet"/>
      <w:lvlText w:val="•"/>
      <w:lvlJc w:val="left"/>
      <w:pPr>
        <w:ind w:left="1425" w:hanging="705"/>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5DB126B4"/>
    <w:multiLevelType w:val="hybridMultilevel"/>
    <w:tmpl w:val="DD56BD40"/>
    <w:lvl w:ilvl="0" w:tplc="FE8A7EAE">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26" w15:restartNumberingAfterBreak="0">
    <w:nsid w:val="5ECA3BF2"/>
    <w:multiLevelType w:val="hybridMultilevel"/>
    <w:tmpl w:val="D6DC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DF4D22"/>
    <w:multiLevelType w:val="hybridMultilevel"/>
    <w:tmpl w:val="9BAA3980"/>
    <w:lvl w:ilvl="0" w:tplc="04070001">
      <w:start w:val="1"/>
      <w:numFmt w:val="bullet"/>
      <w:lvlText w:val=""/>
      <w:lvlJc w:val="left"/>
      <w:pPr>
        <w:ind w:left="895" w:hanging="360"/>
      </w:pPr>
      <w:rPr>
        <w:rFonts w:ascii="Symbol" w:hAnsi="Symbol" w:hint="default"/>
      </w:rPr>
    </w:lvl>
    <w:lvl w:ilvl="1" w:tplc="04070003" w:tentative="1">
      <w:start w:val="1"/>
      <w:numFmt w:val="bullet"/>
      <w:lvlText w:val="o"/>
      <w:lvlJc w:val="left"/>
      <w:pPr>
        <w:ind w:left="1615" w:hanging="360"/>
      </w:pPr>
      <w:rPr>
        <w:rFonts w:ascii="Courier New" w:hAnsi="Courier New" w:cs="Courier New" w:hint="default"/>
      </w:rPr>
    </w:lvl>
    <w:lvl w:ilvl="2" w:tplc="04070005" w:tentative="1">
      <w:start w:val="1"/>
      <w:numFmt w:val="bullet"/>
      <w:lvlText w:val=""/>
      <w:lvlJc w:val="left"/>
      <w:pPr>
        <w:ind w:left="2335" w:hanging="360"/>
      </w:pPr>
      <w:rPr>
        <w:rFonts w:ascii="Wingdings" w:hAnsi="Wingdings" w:hint="default"/>
      </w:rPr>
    </w:lvl>
    <w:lvl w:ilvl="3" w:tplc="04070001" w:tentative="1">
      <w:start w:val="1"/>
      <w:numFmt w:val="bullet"/>
      <w:lvlText w:val=""/>
      <w:lvlJc w:val="left"/>
      <w:pPr>
        <w:ind w:left="3055" w:hanging="360"/>
      </w:pPr>
      <w:rPr>
        <w:rFonts w:ascii="Symbol" w:hAnsi="Symbol" w:hint="default"/>
      </w:rPr>
    </w:lvl>
    <w:lvl w:ilvl="4" w:tplc="04070003" w:tentative="1">
      <w:start w:val="1"/>
      <w:numFmt w:val="bullet"/>
      <w:lvlText w:val="o"/>
      <w:lvlJc w:val="left"/>
      <w:pPr>
        <w:ind w:left="3775" w:hanging="360"/>
      </w:pPr>
      <w:rPr>
        <w:rFonts w:ascii="Courier New" w:hAnsi="Courier New" w:cs="Courier New" w:hint="default"/>
      </w:rPr>
    </w:lvl>
    <w:lvl w:ilvl="5" w:tplc="04070005" w:tentative="1">
      <w:start w:val="1"/>
      <w:numFmt w:val="bullet"/>
      <w:lvlText w:val=""/>
      <w:lvlJc w:val="left"/>
      <w:pPr>
        <w:ind w:left="4495" w:hanging="360"/>
      </w:pPr>
      <w:rPr>
        <w:rFonts w:ascii="Wingdings" w:hAnsi="Wingdings" w:hint="default"/>
      </w:rPr>
    </w:lvl>
    <w:lvl w:ilvl="6" w:tplc="04070001" w:tentative="1">
      <w:start w:val="1"/>
      <w:numFmt w:val="bullet"/>
      <w:lvlText w:val=""/>
      <w:lvlJc w:val="left"/>
      <w:pPr>
        <w:ind w:left="5215" w:hanging="360"/>
      </w:pPr>
      <w:rPr>
        <w:rFonts w:ascii="Symbol" w:hAnsi="Symbol" w:hint="default"/>
      </w:rPr>
    </w:lvl>
    <w:lvl w:ilvl="7" w:tplc="04070003" w:tentative="1">
      <w:start w:val="1"/>
      <w:numFmt w:val="bullet"/>
      <w:lvlText w:val="o"/>
      <w:lvlJc w:val="left"/>
      <w:pPr>
        <w:ind w:left="5935" w:hanging="360"/>
      </w:pPr>
      <w:rPr>
        <w:rFonts w:ascii="Courier New" w:hAnsi="Courier New" w:cs="Courier New" w:hint="default"/>
      </w:rPr>
    </w:lvl>
    <w:lvl w:ilvl="8" w:tplc="04070005" w:tentative="1">
      <w:start w:val="1"/>
      <w:numFmt w:val="bullet"/>
      <w:lvlText w:val=""/>
      <w:lvlJc w:val="left"/>
      <w:pPr>
        <w:ind w:left="6655" w:hanging="360"/>
      </w:pPr>
      <w:rPr>
        <w:rFonts w:ascii="Wingdings" w:hAnsi="Wingdings" w:hint="default"/>
      </w:rPr>
    </w:lvl>
  </w:abstractNum>
  <w:abstractNum w:abstractNumId="28" w15:restartNumberingAfterBreak="0">
    <w:nsid w:val="695123BE"/>
    <w:multiLevelType w:val="hybridMultilevel"/>
    <w:tmpl w:val="1390DBE4"/>
    <w:lvl w:ilvl="0" w:tplc="4A40C786">
      <w:start w:val="12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D11031E"/>
    <w:multiLevelType w:val="hybridMultilevel"/>
    <w:tmpl w:val="9CB0A95C"/>
    <w:lvl w:ilvl="0" w:tplc="04070001">
      <w:start w:val="1"/>
      <w:numFmt w:val="bullet"/>
      <w:lvlText w:val=""/>
      <w:lvlJc w:val="left"/>
      <w:pPr>
        <w:ind w:left="3240" w:hanging="360"/>
      </w:pPr>
      <w:rPr>
        <w:rFonts w:ascii="Symbol" w:hAnsi="Symbo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abstractNum w:abstractNumId="30" w15:restartNumberingAfterBreak="0">
    <w:nsid w:val="727824EF"/>
    <w:multiLevelType w:val="hybridMultilevel"/>
    <w:tmpl w:val="3D881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84660F3"/>
    <w:multiLevelType w:val="hybridMultilevel"/>
    <w:tmpl w:val="4844B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6852702">
    <w:abstractNumId w:val="0"/>
  </w:num>
  <w:num w:numId="2" w16cid:durableId="226300811">
    <w:abstractNumId w:val="23"/>
  </w:num>
  <w:num w:numId="3" w16cid:durableId="328484938">
    <w:abstractNumId w:val="25"/>
  </w:num>
  <w:num w:numId="4" w16cid:durableId="1512331668">
    <w:abstractNumId w:val="13"/>
  </w:num>
  <w:num w:numId="5" w16cid:durableId="1313829018">
    <w:abstractNumId w:val="21"/>
  </w:num>
  <w:num w:numId="6" w16cid:durableId="1414863539">
    <w:abstractNumId w:val="15"/>
  </w:num>
  <w:num w:numId="7" w16cid:durableId="467166803">
    <w:abstractNumId w:val="7"/>
  </w:num>
  <w:num w:numId="8" w16cid:durableId="543904581">
    <w:abstractNumId w:val="8"/>
  </w:num>
  <w:num w:numId="9" w16cid:durableId="730075074">
    <w:abstractNumId w:val="22"/>
  </w:num>
  <w:num w:numId="10" w16cid:durableId="1316453089">
    <w:abstractNumId w:val="26"/>
  </w:num>
  <w:num w:numId="11" w16cid:durableId="1991862928">
    <w:abstractNumId w:val="14"/>
  </w:num>
  <w:num w:numId="12" w16cid:durableId="718012751">
    <w:abstractNumId w:val="9"/>
  </w:num>
  <w:num w:numId="13" w16cid:durableId="1141464872">
    <w:abstractNumId w:val="29"/>
  </w:num>
  <w:num w:numId="14" w16cid:durableId="763039359">
    <w:abstractNumId w:val="27"/>
  </w:num>
  <w:num w:numId="15" w16cid:durableId="1173255612">
    <w:abstractNumId w:val="12"/>
  </w:num>
  <w:num w:numId="16" w16cid:durableId="1921523677">
    <w:abstractNumId w:val="30"/>
  </w:num>
  <w:num w:numId="17" w16cid:durableId="302662538">
    <w:abstractNumId w:val="31"/>
  </w:num>
  <w:num w:numId="18" w16cid:durableId="356850191">
    <w:abstractNumId w:val="20"/>
  </w:num>
  <w:num w:numId="19" w16cid:durableId="1620793770">
    <w:abstractNumId w:val="17"/>
  </w:num>
  <w:num w:numId="20" w16cid:durableId="150102191">
    <w:abstractNumId w:val="16"/>
  </w:num>
  <w:num w:numId="21" w16cid:durableId="1929070251">
    <w:abstractNumId w:val="3"/>
  </w:num>
  <w:num w:numId="22" w16cid:durableId="1200125936">
    <w:abstractNumId w:val="10"/>
  </w:num>
  <w:num w:numId="23" w16cid:durableId="694892485">
    <w:abstractNumId w:val="11"/>
  </w:num>
  <w:num w:numId="24" w16cid:durableId="1349680230">
    <w:abstractNumId w:val="19"/>
  </w:num>
  <w:num w:numId="25" w16cid:durableId="927734794">
    <w:abstractNumId w:val="24"/>
  </w:num>
  <w:num w:numId="26" w16cid:durableId="470756778">
    <w:abstractNumId w:val="4"/>
  </w:num>
  <w:num w:numId="27" w16cid:durableId="1610510298">
    <w:abstractNumId w:val="6"/>
  </w:num>
  <w:num w:numId="28" w16cid:durableId="1595286670">
    <w:abstractNumId w:val="18"/>
  </w:num>
  <w:num w:numId="29" w16cid:durableId="1668745242">
    <w:abstractNumId w:val="2"/>
  </w:num>
  <w:num w:numId="30" w16cid:durableId="1304700052">
    <w:abstractNumId w:val="1"/>
  </w:num>
  <w:num w:numId="31" w16cid:durableId="1694264381">
    <w:abstractNumId w:val="28"/>
  </w:num>
  <w:num w:numId="32" w16cid:durableId="264386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32A"/>
    <w:rsid w:val="000019A8"/>
    <w:rsid w:val="0001552B"/>
    <w:rsid w:val="00021804"/>
    <w:rsid w:val="00027909"/>
    <w:rsid w:val="00030F6F"/>
    <w:rsid w:val="00032AEE"/>
    <w:rsid w:val="000431EB"/>
    <w:rsid w:val="00055381"/>
    <w:rsid w:val="00056252"/>
    <w:rsid w:val="00056629"/>
    <w:rsid w:val="00062F32"/>
    <w:rsid w:val="00076C43"/>
    <w:rsid w:val="00081D9B"/>
    <w:rsid w:val="0008328C"/>
    <w:rsid w:val="000A2FE9"/>
    <w:rsid w:val="000A5110"/>
    <w:rsid w:val="000A62C8"/>
    <w:rsid w:val="000B23FA"/>
    <w:rsid w:val="000C7EE9"/>
    <w:rsid w:val="000E54F7"/>
    <w:rsid w:val="000E5614"/>
    <w:rsid w:val="0011580D"/>
    <w:rsid w:val="00123116"/>
    <w:rsid w:val="00131930"/>
    <w:rsid w:val="0013620D"/>
    <w:rsid w:val="0013766D"/>
    <w:rsid w:val="001424AF"/>
    <w:rsid w:val="001428A3"/>
    <w:rsid w:val="001504A9"/>
    <w:rsid w:val="001753EA"/>
    <w:rsid w:val="0018471F"/>
    <w:rsid w:val="00197287"/>
    <w:rsid w:val="00197E85"/>
    <w:rsid w:val="001B48A2"/>
    <w:rsid w:val="001E6AF5"/>
    <w:rsid w:val="001E6BBE"/>
    <w:rsid w:val="001E72A7"/>
    <w:rsid w:val="00214F98"/>
    <w:rsid w:val="00227F66"/>
    <w:rsid w:val="00234232"/>
    <w:rsid w:val="002437B0"/>
    <w:rsid w:val="002521C9"/>
    <w:rsid w:val="0025557D"/>
    <w:rsid w:val="00264071"/>
    <w:rsid w:val="00272BB0"/>
    <w:rsid w:val="00274985"/>
    <w:rsid w:val="00277371"/>
    <w:rsid w:val="002811C9"/>
    <w:rsid w:val="00287FBB"/>
    <w:rsid w:val="002902BD"/>
    <w:rsid w:val="002C01BF"/>
    <w:rsid w:val="002C04F5"/>
    <w:rsid w:val="002C7D56"/>
    <w:rsid w:val="002D1BD0"/>
    <w:rsid w:val="002D6304"/>
    <w:rsid w:val="002D6470"/>
    <w:rsid w:val="002D6A0E"/>
    <w:rsid w:val="002E3692"/>
    <w:rsid w:val="002F27CE"/>
    <w:rsid w:val="0030282E"/>
    <w:rsid w:val="00320516"/>
    <w:rsid w:val="00321271"/>
    <w:rsid w:val="0032244F"/>
    <w:rsid w:val="0032371E"/>
    <w:rsid w:val="00325249"/>
    <w:rsid w:val="003267D1"/>
    <w:rsid w:val="00333EA6"/>
    <w:rsid w:val="00353A0B"/>
    <w:rsid w:val="00357051"/>
    <w:rsid w:val="00361366"/>
    <w:rsid w:val="00364CC8"/>
    <w:rsid w:val="003A72B7"/>
    <w:rsid w:val="003B201B"/>
    <w:rsid w:val="003B692D"/>
    <w:rsid w:val="003C6AF9"/>
    <w:rsid w:val="003E56E6"/>
    <w:rsid w:val="003F5BA7"/>
    <w:rsid w:val="00405FB6"/>
    <w:rsid w:val="00407697"/>
    <w:rsid w:val="00423ABB"/>
    <w:rsid w:val="0044285E"/>
    <w:rsid w:val="004439A6"/>
    <w:rsid w:val="00452F46"/>
    <w:rsid w:val="00453FC3"/>
    <w:rsid w:val="00455C70"/>
    <w:rsid w:val="00466706"/>
    <w:rsid w:val="004722BE"/>
    <w:rsid w:val="004905BE"/>
    <w:rsid w:val="0049166B"/>
    <w:rsid w:val="004932AE"/>
    <w:rsid w:val="00495798"/>
    <w:rsid w:val="004B28B3"/>
    <w:rsid w:val="004B4E7A"/>
    <w:rsid w:val="004C4006"/>
    <w:rsid w:val="004C4B7E"/>
    <w:rsid w:val="004D5A4C"/>
    <w:rsid w:val="004D6BF2"/>
    <w:rsid w:val="004E0648"/>
    <w:rsid w:val="004E7597"/>
    <w:rsid w:val="005065B6"/>
    <w:rsid w:val="00506CB7"/>
    <w:rsid w:val="00513FB3"/>
    <w:rsid w:val="005239BD"/>
    <w:rsid w:val="00527C62"/>
    <w:rsid w:val="0053295F"/>
    <w:rsid w:val="00533C55"/>
    <w:rsid w:val="00537363"/>
    <w:rsid w:val="00541C2F"/>
    <w:rsid w:val="005503C6"/>
    <w:rsid w:val="00553465"/>
    <w:rsid w:val="00556553"/>
    <w:rsid w:val="00567ACA"/>
    <w:rsid w:val="00571B8A"/>
    <w:rsid w:val="00584A29"/>
    <w:rsid w:val="005975A9"/>
    <w:rsid w:val="005A1E71"/>
    <w:rsid w:val="005B40D8"/>
    <w:rsid w:val="005D0C94"/>
    <w:rsid w:val="005D49BA"/>
    <w:rsid w:val="005D7B4D"/>
    <w:rsid w:val="005F0DA2"/>
    <w:rsid w:val="005F5EC4"/>
    <w:rsid w:val="00600B50"/>
    <w:rsid w:val="006037DE"/>
    <w:rsid w:val="00605220"/>
    <w:rsid w:val="0060609A"/>
    <w:rsid w:val="006067C8"/>
    <w:rsid w:val="006126EF"/>
    <w:rsid w:val="00637144"/>
    <w:rsid w:val="00642667"/>
    <w:rsid w:val="0068503C"/>
    <w:rsid w:val="0069155F"/>
    <w:rsid w:val="006B7DC0"/>
    <w:rsid w:val="006D03A8"/>
    <w:rsid w:val="006D35A3"/>
    <w:rsid w:val="006E7521"/>
    <w:rsid w:val="006F71FF"/>
    <w:rsid w:val="0070674C"/>
    <w:rsid w:val="00713D60"/>
    <w:rsid w:val="00720340"/>
    <w:rsid w:val="00721FCA"/>
    <w:rsid w:val="0072642C"/>
    <w:rsid w:val="007266FF"/>
    <w:rsid w:val="00727C7C"/>
    <w:rsid w:val="00736E2D"/>
    <w:rsid w:val="00742846"/>
    <w:rsid w:val="00746397"/>
    <w:rsid w:val="00746A47"/>
    <w:rsid w:val="00754CB3"/>
    <w:rsid w:val="00762953"/>
    <w:rsid w:val="007723A7"/>
    <w:rsid w:val="0079261D"/>
    <w:rsid w:val="00796689"/>
    <w:rsid w:val="00797002"/>
    <w:rsid w:val="007A7195"/>
    <w:rsid w:val="007B4CB0"/>
    <w:rsid w:val="007D2895"/>
    <w:rsid w:val="007D4BB2"/>
    <w:rsid w:val="007F0F21"/>
    <w:rsid w:val="007F6A51"/>
    <w:rsid w:val="00802264"/>
    <w:rsid w:val="00802F18"/>
    <w:rsid w:val="008200C4"/>
    <w:rsid w:val="00826642"/>
    <w:rsid w:val="00827AA5"/>
    <w:rsid w:val="0084549B"/>
    <w:rsid w:val="0084769C"/>
    <w:rsid w:val="00863AA1"/>
    <w:rsid w:val="0087323C"/>
    <w:rsid w:val="008745C0"/>
    <w:rsid w:val="00875692"/>
    <w:rsid w:val="00884C64"/>
    <w:rsid w:val="00894C4D"/>
    <w:rsid w:val="008A3548"/>
    <w:rsid w:val="008B285D"/>
    <w:rsid w:val="008B4E7C"/>
    <w:rsid w:val="008C7552"/>
    <w:rsid w:val="008E625C"/>
    <w:rsid w:val="008E635F"/>
    <w:rsid w:val="008E6FEE"/>
    <w:rsid w:val="008F4225"/>
    <w:rsid w:val="008F45B4"/>
    <w:rsid w:val="00915CDA"/>
    <w:rsid w:val="00920614"/>
    <w:rsid w:val="0092791B"/>
    <w:rsid w:val="0093348F"/>
    <w:rsid w:val="009342B5"/>
    <w:rsid w:val="00947086"/>
    <w:rsid w:val="009529F6"/>
    <w:rsid w:val="0096110B"/>
    <w:rsid w:val="00963E0A"/>
    <w:rsid w:val="009800CB"/>
    <w:rsid w:val="00992E74"/>
    <w:rsid w:val="009A3915"/>
    <w:rsid w:val="009A4DC2"/>
    <w:rsid w:val="009A50B8"/>
    <w:rsid w:val="009B29B3"/>
    <w:rsid w:val="009B56BC"/>
    <w:rsid w:val="009B5CB1"/>
    <w:rsid w:val="009D7C91"/>
    <w:rsid w:val="009F1BDE"/>
    <w:rsid w:val="00A0162A"/>
    <w:rsid w:val="00A04930"/>
    <w:rsid w:val="00A25F9E"/>
    <w:rsid w:val="00A34FF5"/>
    <w:rsid w:val="00A354B0"/>
    <w:rsid w:val="00A536FC"/>
    <w:rsid w:val="00A62E88"/>
    <w:rsid w:val="00A67DE1"/>
    <w:rsid w:val="00A73AA2"/>
    <w:rsid w:val="00A767F9"/>
    <w:rsid w:val="00A837F4"/>
    <w:rsid w:val="00A8483A"/>
    <w:rsid w:val="00A876FF"/>
    <w:rsid w:val="00A878D0"/>
    <w:rsid w:val="00AB2960"/>
    <w:rsid w:val="00AB472B"/>
    <w:rsid w:val="00AC7E8A"/>
    <w:rsid w:val="00AD70AD"/>
    <w:rsid w:val="00AE10E6"/>
    <w:rsid w:val="00AE66EE"/>
    <w:rsid w:val="00AF3636"/>
    <w:rsid w:val="00B045C6"/>
    <w:rsid w:val="00B125A0"/>
    <w:rsid w:val="00B3192B"/>
    <w:rsid w:val="00B34EF7"/>
    <w:rsid w:val="00B372E0"/>
    <w:rsid w:val="00B51BCD"/>
    <w:rsid w:val="00B51F23"/>
    <w:rsid w:val="00B71E20"/>
    <w:rsid w:val="00B84957"/>
    <w:rsid w:val="00B940F0"/>
    <w:rsid w:val="00BC100E"/>
    <w:rsid w:val="00BC3F32"/>
    <w:rsid w:val="00BD1923"/>
    <w:rsid w:val="00BD5333"/>
    <w:rsid w:val="00BD68B1"/>
    <w:rsid w:val="00BE4DA9"/>
    <w:rsid w:val="00BF6417"/>
    <w:rsid w:val="00C00D4E"/>
    <w:rsid w:val="00C02F6F"/>
    <w:rsid w:val="00C167BD"/>
    <w:rsid w:val="00C17783"/>
    <w:rsid w:val="00C30475"/>
    <w:rsid w:val="00C31CC3"/>
    <w:rsid w:val="00C400A8"/>
    <w:rsid w:val="00C42D42"/>
    <w:rsid w:val="00C47E51"/>
    <w:rsid w:val="00C61460"/>
    <w:rsid w:val="00C63A1F"/>
    <w:rsid w:val="00C737FE"/>
    <w:rsid w:val="00C74547"/>
    <w:rsid w:val="00C75418"/>
    <w:rsid w:val="00C75553"/>
    <w:rsid w:val="00C974C1"/>
    <w:rsid w:val="00CB5C88"/>
    <w:rsid w:val="00CC0520"/>
    <w:rsid w:val="00CD458A"/>
    <w:rsid w:val="00CD7354"/>
    <w:rsid w:val="00CE302E"/>
    <w:rsid w:val="00CF2461"/>
    <w:rsid w:val="00D0771C"/>
    <w:rsid w:val="00D22E3E"/>
    <w:rsid w:val="00D24437"/>
    <w:rsid w:val="00D2589B"/>
    <w:rsid w:val="00D4050F"/>
    <w:rsid w:val="00D42FBB"/>
    <w:rsid w:val="00D43D63"/>
    <w:rsid w:val="00D46DE0"/>
    <w:rsid w:val="00D51919"/>
    <w:rsid w:val="00D71A0B"/>
    <w:rsid w:val="00D727B2"/>
    <w:rsid w:val="00D74980"/>
    <w:rsid w:val="00D77BDA"/>
    <w:rsid w:val="00D87B0F"/>
    <w:rsid w:val="00D9228D"/>
    <w:rsid w:val="00D93AB8"/>
    <w:rsid w:val="00DA1101"/>
    <w:rsid w:val="00DB0A33"/>
    <w:rsid w:val="00DB527C"/>
    <w:rsid w:val="00DC0956"/>
    <w:rsid w:val="00DC2EC3"/>
    <w:rsid w:val="00DD3729"/>
    <w:rsid w:val="00DD3D93"/>
    <w:rsid w:val="00DE06BB"/>
    <w:rsid w:val="00DE26F9"/>
    <w:rsid w:val="00DE53D0"/>
    <w:rsid w:val="00E007F6"/>
    <w:rsid w:val="00E05267"/>
    <w:rsid w:val="00E157BE"/>
    <w:rsid w:val="00E221D0"/>
    <w:rsid w:val="00E3163D"/>
    <w:rsid w:val="00E342DF"/>
    <w:rsid w:val="00E37ED9"/>
    <w:rsid w:val="00E46E0C"/>
    <w:rsid w:val="00E530F0"/>
    <w:rsid w:val="00E65920"/>
    <w:rsid w:val="00E70ED3"/>
    <w:rsid w:val="00E7572B"/>
    <w:rsid w:val="00EA32F0"/>
    <w:rsid w:val="00EB3B83"/>
    <w:rsid w:val="00EC693B"/>
    <w:rsid w:val="00ED40ED"/>
    <w:rsid w:val="00EE12B6"/>
    <w:rsid w:val="00EF1389"/>
    <w:rsid w:val="00EF4C98"/>
    <w:rsid w:val="00F02C34"/>
    <w:rsid w:val="00F07A69"/>
    <w:rsid w:val="00F07DF3"/>
    <w:rsid w:val="00F3394C"/>
    <w:rsid w:val="00F41F6A"/>
    <w:rsid w:val="00F52433"/>
    <w:rsid w:val="00F54180"/>
    <w:rsid w:val="00F63402"/>
    <w:rsid w:val="00F63BEA"/>
    <w:rsid w:val="00F64D57"/>
    <w:rsid w:val="00F7077D"/>
    <w:rsid w:val="00F7732A"/>
    <w:rsid w:val="00F8048D"/>
    <w:rsid w:val="00F81188"/>
    <w:rsid w:val="00FB32C9"/>
    <w:rsid w:val="00FC28AD"/>
    <w:rsid w:val="00FC333B"/>
    <w:rsid w:val="00FC49E3"/>
    <w:rsid w:val="00FC7808"/>
    <w:rsid w:val="00FE0436"/>
    <w:rsid w:val="00FE3770"/>
    <w:rsid w:val="00FF5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57F264C"/>
  <w15:docId w15:val="{851CEDE2-66DD-4C20-82C6-9F2FCDD2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D42"/>
    <w:pPr>
      <w:suppressAutoHyphens/>
      <w:spacing w:after="0" w:line="240" w:lineRule="auto"/>
    </w:pPr>
    <w:rPr>
      <w:rFonts w:ascii="Times New Roman" w:eastAsia="Times New Roman" w:hAnsi="Times New Roman" w:cs="Times New Roman"/>
      <w:sz w:val="24"/>
      <w:szCs w:val="24"/>
      <w:lang w:eastAsia="zh-CN"/>
    </w:rPr>
  </w:style>
  <w:style w:type="paragraph" w:styleId="berschrift1">
    <w:name w:val="heading 1"/>
    <w:basedOn w:val="Standard"/>
    <w:next w:val="Standard"/>
    <w:link w:val="berschrift1Zchn"/>
    <w:qFormat/>
    <w:rsid w:val="00C42D42"/>
    <w:pPr>
      <w:keepNext/>
      <w:tabs>
        <w:tab w:val="num" w:pos="0"/>
      </w:tabs>
      <w:ind w:left="432" w:hanging="432"/>
      <w:outlineLvl w:val="0"/>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2D42"/>
    <w:pPr>
      <w:tabs>
        <w:tab w:val="center" w:pos="4536"/>
        <w:tab w:val="right" w:pos="9072"/>
      </w:tabs>
    </w:pPr>
  </w:style>
  <w:style w:type="character" w:customStyle="1" w:styleId="KopfzeileZchn">
    <w:name w:val="Kopfzeile Zchn"/>
    <w:basedOn w:val="Absatz-Standardschriftart"/>
    <w:link w:val="Kopfzeile"/>
    <w:uiPriority w:val="99"/>
    <w:rsid w:val="00C42D42"/>
  </w:style>
  <w:style w:type="paragraph" w:styleId="Fuzeile">
    <w:name w:val="footer"/>
    <w:basedOn w:val="Standard"/>
    <w:link w:val="FuzeileZchn"/>
    <w:unhideWhenUsed/>
    <w:rsid w:val="00C42D42"/>
    <w:pPr>
      <w:tabs>
        <w:tab w:val="center" w:pos="4536"/>
        <w:tab w:val="right" w:pos="9072"/>
      </w:tabs>
    </w:pPr>
  </w:style>
  <w:style w:type="character" w:customStyle="1" w:styleId="FuzeileZchn">
    <w:name w:val="Fußzeile Zchn"/>
    <w:basedOn w:val="Absatz-Standardschriftart"/>
    <w:link w:val="Fuzeile"/>
    <w:uiPriority w:val="99"/>
    <w:rsid w:val="00C42D42"/>
  </w:style>
  <w:style w:type="paragraph" w:styleId="Sprechblasentext">
    <w:name w:val="Balloon Text"/>
    <w:basedOn w:val="Standard"/>
    <w:link w:val="SprechblasentextZchn"/>
    <w:uiPriority w:val="99"/>
    <w:semiHidden/>
    <w:unhideWhenUsed/>
    <w:rsid w:val="00C42D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2D42"/>
    <w:rPr>
      <w:rFonts w:ascii="Tahoma" w:hAnsi="Tahoma" w:cs="Tahoma"/>
      <w:sz w:val="16"/>
      <w:szCs w:val="16"/>
    </w:rPr>
  </w:style>
  <w:style w:type="table" w:styleId="Tabellenraster">
    <w:name w:val="Table Grid"/>
    <w:basedOn w:val="NormaleTabelle"/>
    <w:uiPriority w:val="59"/>
    <w:rsid w:val="00C4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42D42"/>
    <w:rPr>
      <w:rFonts w:ascii="Arial" w:eastAsia="Times New Roman" w:hAnsi="Arial" w:cs="Arial"/>
      <w:sz w:val="28"/>
      <w:szCs w:val="24"/>
      <w:lang w:eastAsia="zh-CN"/>
    </w:rPr>
  </w:style>
  <w:style w:type="character" w:styleId="Hyperlink">
    <w:name w:val="Hyperlink"/>
    <w:rsid w:val="00C42D42"/>
    <w:rPr>
      <w:color w:val="0000FF"/>
      <w:u w:val="single"/>
    </w:rPr>
  </w:style>
  <w:style w:type="paragraph" w:styleId="Textkrper">
    <w:name w:val="Body Text"/>
    <w:basedOn w:val="Standard"/>
    <w:link w:val="TextkrperZchn"/>
    <w:rsid w:val="00C42D42"/>
    <w:rPr>
      <w:rFonts w:ascii="Arial" w:hAnsi="Arial" w:cs="Arial"/>
      <w:b/>
      <w:bCs/>
      <w:sz w:val="28"/>
    </w:rPr>
  </w:style>
  <w:style w:type="character" w:customStyle="1" w:styleId="TextkrperZchn">
    <w:name w:val="Textkörper Zchn"/>
    <w:basedOn w:val="Absatz-Standardschriftart"/>
    <w:link w:val="Textkrper"/>
    <w:rsid w:val="00C42D42"/>
    <w:rPr>
      <w:rFonts w:ascii="Arial" w:eastAsia="Times New Roman" w:hAnsi="Arial" w:cs="Arial"/>
      <w:b/>
      <w:bCs/>
      <w:sz w:val="28"/>
      <w:szCs w:val="24"/>
      <w:lang w:eastAsia="zh-CN"/>
    </w:rPr>
  </w:style>
  <w:style w:type="paragraph" w:styleId="Listenabsatz">
    <w:name w:val="List Paragraph"/>
    <w:basedOn w:val="Standard"/>
    <w:uiPriority w:val="34"/>
    <w:qFormat/>
    <w:rsid w:val="002437B0"/>
    <w:pPr>
      <w:ind w:left="720"/>
      <w:contextualSpacing/>
    </w:pPr>
  </w:style>
  <w:style w:type="character" w:styleId="IntensiveHervorhebung">
    <w:name w:val="Intense Emphasis"/>
    <w:basedOn w:val="Absatz-Standardschriftart"/>
    <w:uiPriority w:val="21"/>
    <w:qFormat/>
    <w:rsid w:val="00062F32"/>
    <w:rPr>
      <w:i/>
      <w:iCs/>
      <w:color w:val="4F81BD" w:themeColor="accent1"/>
    </w:rPr>
  </w:style>
  <w:style w:type="character" w:styleId="NichtaufgelsteErwhnung">
    <w:name w:val="Unresolved Mention"/>
    <w:basedOn w:val="Absatz-Standardschriftart"/>
    <w:uiPriority w:val="99"/>
    <w:semiHidden/>
    <w:unhideWhenUsed/>
    <w:rsid w:val="00FC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261193">
      <w:bodyDiv w:val="1"/>
      <w:marLeft w:val="60"/>
      <w:marRight w:val="60"/>
      <w:marTop w:val="60"/>
      <w:marBottom w:val="15"/>
      <w:divBdr>
        <w:top w:val="none" w:sz="0" w:space="0" w:color="auto"/>
        <w:left w:val="none" w:sz="0" w:space="0" w:color="auto"/>
        <w:bottom w:val="none" w:sz="0" w:space="0" w:color="auto"/>
        <w:right w:val="none" w:sz="0" w:space="0" w:color="auto"/>
      </w:divBdr>
      <w:divsChild>
        <w:div w:id="733313895">
          <w:marLeft w:val="0"/>
          <w:marRight w:val="0"/>
          <w:marTop w:val="0"/>
          <w:marBottom w:val="0"/>
          <w:divBdr>
            <w:top w:val="none" w:sz="0" w:space="0" w:color="auto"/>
            <w:left w:val="none" w:sz="0" w:space="0" w:color="auto"/>
            <w:bottom w:val="none" w:sz="0" w:space="0" w:color="auto"/>
            <w:right w:val="none" w:sz="0" w:space="0" w:color="auto"/>
          </w:divBdr>
          <w:divsChild>
            <w:div w:id="19183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26D2-95C9-4234-9EA5-E65B82DA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Bruder Gruppe</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Franziska Bruder</dc:creator>
  <cp:lastModifiedBy>Bruder, Franziska</cp:lastModifiedBy>
  <cp:revision>186</cp:revision>
  <cp:lastPrinted>2019-08-21T11:25:00Z</cp:lastPrinted>
  <dcterms:created xsi:type="dcterms:W3CDTF">2014-09-29T05:53:00Z</dcterms:created>
  <dcterms:modified xsi:type="dcterms:W3CDTF">2026-05-08T12:24:00Z</dcterms:modified>
</cp:coreProperties>
</file>